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3969E" w14:textId="0D5C8B2A" w:rsidR="00A62BED" w:rsidRPr="002B49EF" w:rsidRDefault="00FC7BC2">
      <w:pPr>
        <w:pStyle w:val="Title"/>
        <w:rPr>
          <w:rFonts w:ascii="Palatino Linotype" w:hAnsi="Palatino Linotype"/>
          <w:szCs w:val="30"/>
        </w:rPr>
      </w:pPr>
      <w:r w:rsidRPr="00FC7BC2">
        <w:rPr>
          <w:rFonts w:ascii="Palatino Linotype" w:hAnsi="Palatino Linotype"/>
          <w:szCs w:val="30"/>
        </w:rPr>
        <w:t>The Effect of Digital Transformation, Operational Strategy, and Customer Satisfaction on Online Retail Business Performance in Jakarta</w:t>
      </w:r>
    </w:p>
    <w:p w14:paraId="17DB0C44" w14:textId="77777777" w:rsidR="00A62BED" w:rsidRPr="002B49EF" w:rsidRDefault="00A62BED" w:rsidP="00EE7E34">
      <w:pPr>
        <w:rPr>
          <w:rFonts w:ascii="Palatino Linotype" w:hAnsi="Palatino Linotype"/>
          <w:b/>
        </w:rPr>
      </w:pPr>
    </w:p>
    <w:p w14:paraId="4972535C" w14:textId="512C82E0" w:rsidR="00A62BED" w:rsidRPr="002B49EF" w:rsidRDefault="00FC7BC2">
      <w:pPr>
        <w:jc w:val="center"/>
        <w:rPr>
          <w:rFonts w:ascii="Palatino Linotype" w:hAnsi="Palatino Linotype"/>
          <w:b/>
        </w:rPr>
      </w:pPr>
      <w:r w:rsidRPr="00FC7BC2">
        <w:rPr>
          <w:rFonts w:ascii="Palatino Linotype" w:hAnsi="Palatino Linotype"/>
          <w:b/>
        </w:rPr>
        <w:t>Loso Judijanto</w:t>
      </w:r>
    </w:p>
    <w:p w14:paraId="51BBBDBE" w14:textId="52DE5884" w:rsidR="001455E4" w:rsidRPr="002B49EF" w:rsidRDefault="00FC7BC2">
      <w:pPr>
        <w:jc w:val="center"/>
        <w:rPr>
          <w:rFonts w:ascii="Palatino Linotype" w:hAnsi="Palatino Linotype"/>
          <w:sz w:val="18"/>
          <w:szCs w:val="18"/>
        </w:rPr>
      </w:pPr>
      <w:r w:rsidRPr="00FC7BC2">
        <w:rPr>
          <w:rFonts w:ascii="Palatino Linotype" w:hAnsi="Palatino Linotype"/>
          <w:sz w:val="18"/>
          <w:szCs w:val="18"/>
        </w:rPr>
        <w:t>IPOSS Jakarta</w:t>
      </w:r>
    </w:p>
    <w:p w14:paraId="76CA0FA3" w14:textId="77777777" w:rsidR="00A62BED" w:rsidRPr="002B49EF" w:rsidRDefault="00A62BED">
      <w:pPr>
        <w:jc w:val="center"/>
        <w:rPr>
          <w:rFonts w:ascii="Palatino Linotype" w:hAnsi="Palatino Linotype"/>
        </w:rPr>
      </w:pPr>
    </w:p>
    <w:tbl>
      <w:tblPr>
        <w:tblStyle w:val="a"/>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5812"/>
      </w:tblGrid>
      <w:tr w:rsidR="00A62BED" w:rsidRPr="002B49EF" w14:paraId="4D8FDEBB" w14:textId="77777777" w:rsidTr="00EE7E34">
        <w:tc>
          <w:tcPr>
            <w:tcW w:w="2802" w:type="dxa"/>
            <w:tcBorders>
              <w:top w:val="single" w:sz="4" w:space="0" w:color="000000"/>
              <w:left w:val="nil"/>
              <w:bottom w:val="single" w:sz="4" w:space="0" w:color="000000"/>
              <w:right w:val="nil"/>
            </w:tcBorders>
          </w:tcPr>
          <w:p w14:paraId="40C6D447" w14:textId="77777777" w:rsidR="00A62BED" w:rsidRPr="002B49EF" w:rsidRDefault="008E5AC1">
            <w:pPr>
              <w:spacing w:before="120"/>
              <w:jc w:val="both"/>
              <w:rPr>
                <w:rFonts w:ascii="Palatino Linotype" w:hAnsi="Palatino Linotype"/>
                <w:b/>
              </w:rPr>
            </w:pPr>
            <w:r w:rsidRPr="002B49EF">
              <w:rPr>
                <w:rFonts w:ascii="Palatino Linotype" w:hAnsi="Palatino Linotype"/>
                <w:b/>
              </w:rPr>
              <w:t>Article Info</w:t>
            </w:r>
          </w:p>
        </w:tc>
        <w:tc>
          <w:tcPr>
            <w:tcW w:w="283" w:type="dxa"/>
            <w:tcBorders>
              <w:top w:val="single" w:sz="4" w:space="0" w:color="000000"/>
              <w:left w:val="nil"/>
              <w:bottom w:val="nil"/>
              <w:right w:val="nil"/>
            </w:tcBorders>
          </w:tcPr>
          <w:p w14:paraId="26CA8F92" w14:textId="77777777" w:rsidR="00A62BED" w:rsidRPr="002B49EF" w:rsidRDefault="00A62BED">
            <w:pPr>
              <w:spacing w:before="120"/>
              <w:jc w:val="center"/>
              <w:rPr>
                <w:rFonts w:ascii="Palatino Linotype" w:hAnsi="Palatino Linotype"/>
              </w:rPr>
            </w:pPr>
          </w:p>
        </w:tc>
        <w:tc>
          <w:tcPr>
            <w:tcW w:w="5812" w:type="dxa"/>
            <w:tcBorders>
              <w:top w:val="single" w:sz="4" w:space="0" w:color="000000"/>
              <w:left w:val="nil"/>
              <w:bottom w:val="single" w:sz="4" w:space="0" w:color="000000"/>
              <w:right w:val="nil"/>
            </w:tcBorders>
            <w:vAlign w:val="center"/>
          </w:tcPr>
          <w:p w14:paraId="43F29D78" w14:textId="39075D07" w:rsidR="00A62BED" w:rsidRPr="002B49EF" w:rsidRDefault="008E5AC1" w:rsidP="001455E4">
            <w:pPr>
              <w:spacing w:before="120"/>
              <w:rPr>
                <w:rFonts w:ascii="Palatino Linotype" w:hAnsi="Palatino Linotype"/>
                <w:color w:val="000000"/>
                <w:sz w:val="24"/>
                <w:szCs w:val="24"/>
              </w:rPr>
            </w:pPr>
            <w:r w:rsidRPr="002B49EF">
              <w:rPr>
                <w:rFonts w:ascii="Palatino Linotype" w:hAnsi="Palatino Linotype"/>
                <w:b/>
                <w:color w:val="000000"/>
              </w:rPr>
              <w:t xml:space="preserve">ABSTRACT </w:t>
            </w:r>
          </w:p>
        </w:tc>
      </w:tr>
      <w:tr w:rsidR="00A62BED" w:rsidRPr="002B49EF" w14:paraId="403DE76D" w14:textId="77777777">
        <w:trPr>
          <w:trHeight w:val="1260"/>
        </w:trPr>
        <w:tc>
          <w:tcPr>
            <w:tcW w:w="2802" w:type="dxa"/>
            <w:tcBorders>
              <w:top w:val="single" w:sz="4" w:space="0" w:color="000000"/>
              <w:left w:val="nil"/>
              <w:bottom w:val="single" w:sz="4" w:space="0" w:color="000000"/>
              <w:right w:val="nil"/>
            </w:tcBorders>
          </w:tcPr>
          <w:p w14:paraId="2360997B" w14:textId="77777777" w:rsidR="00A62BED" w:rsidRPr="002B49EF" w:rsidRDefault="008E5AC1">
            <w:pPr>
              <w:spacing w:before="120" w:after="120"/>
              <w:jc w:val="both"/>
              <w:rPr>
                <w:rFonts w:ascii="Palatino Linotype" w:hAnsi="Palatino Linotype"/>
                <w:b/>
                <w:i/>
                <w:sz w:val="18"/>
              </w:rPr>
            </w:pPr>
            <w:r w:rsidRPr="002B49EF">
              <w:rPr>
                <w:rFonts w:ascii="Palatino Linotype" w:hAnsi="Palatino Linotype"/>
                <w:b/>
                <w:i/>
                <w:sz w:val="18"/>
              </w:rPr>
              <w:t>Article history:</w:t>
            </w:r>
          </w:p>
          <w:p w14:paraId="4BECCC97" w14:textId="298CB1FA" w:rsidR="00A62BED" w:rsidRPr="002B49EF" w:rsidRDefault="008E5AC1">
            <w:pPr>
              <w:jc w:val="both"/>
              <w:rPr>
                <w:rFonts w:ascii="Palatino Linotype" w:hAnsi="Palatino Linotype"/>
                <w:sz w:val="18"/>
              </w:rPr>
            </w:pPr>
            <w:r w:rsidRPr="002B49EF">
              <w:rPr>
                <w:rFonts w:ascii="Palatino Linotype" w:hAnsi="Palatino Linotype"/>
                <w:sz w:val="18"/>
              </w:rPr>
              <w:t xml:space="preserve">Received </w:t>
            </w:r>
            <w:r w:rsidR="00CA430D">
              <w:rPr>
                <w:rFonts w:ascii="Palatino Linotype" w:hAnsi="Palatino Linotype"/>
                <w:sz w:val="18"/>
              </w:rPr>
              <w:t>March, 2025</w:t>
            </w:r>
          </w:p>
          <w:p w14:paraId="56718C94" w14:textId="0B816162" w:rsidR="00A62BED" w:rsidRPr="002B49EF" w:rsidRDefault="008E5AC1">
            <w:pPr>
              <w:jc w:val="both"/>
              <w:rPr>
                <w:rFonts w:ascii="Palatino Linotype" w:hAnsi="Palatino Linotype"/>
                <w:sz w:val="18"/>
              </w:rPr>
            </w:pPr>
            <w:r w:rsidRPr="002B49EF">
              <w:rPr>
                <w:rFonts w:ascii="Palatino Linotype" w:hAnsi="Palatino Linotype"/>
                <w:sz w:val="18"/>
              </w:rPr>
              <w:t xml:space="preserve">Revised </w:t>
            </w:r>
            <w:r w:rsidR="00CA430D">
              <w:rPr>
                <w:rFonts w:ascii="Palatino Linotype" w:hAnsi="Palatino Linotype"/>
                <w:sz w:val="18"/>
              </w:rPr>
              <w:t>March, 2025</w:t>
            </w:r>
          </w:p>
          <w:p w14:paraId="5D2AEDCB" w14:textId="7048EF0B" w:rsidR="00A62BED" w:rsidRPr="002B49EF" w:rsidRDefault="008E5AC1">
            <w:pPr>
              <w:jc w:val="both"/>
              <w:rPr>
                <w:rFonts w:ascii="Palatino Linotype" w:hAnsi="Palatino Linotype"/>
                <w:sz w:val="18"/>
              </w:rPr>
            </w:pPr>
            <w:r w:rsidRPr="002B49EF">
              <w:rPr>
                <w:rFonts w:ascii="Palatino Linotype" w:hAnsi="Palatino Linotype"/>
                <w:sz w:val="18"/>
              </w:rPr>
              <w:t xml:space="preserve">Accepted </w:t>
            </w:r>
            <w:r w:rsidR="00CA430D">
              <w:rPr>
                <w:rFonts w:ascii="Palatino Linotype" w:hAnsi="Palatino Linotype"/>
                <w:sz w:val="18"/>
              </w:rPr>
              <w:t>March, 2025</w:t>
            </w:r>
          </w:p>
          <w:p w14:paraId="52F17164" w14:textId="77777777" w:rsidR="00A62BED" w:rsidRPr="002B49EF" w:rsidRDefault="00A62BED">
            <w:pPr>
              <w:jc w:val="both"/>
              <w:rPr>
                <w:rFonts w:ascii="Palatino Linotype" w:hAnsi="Palatino Linotype"/>
              </w:rPr>
            </w:pPr>
          </w:p>
        </w:tc>
        <w:tc>
          <w:tcPr>
            <w:tcW w:w="283" w:type="dxa"/>
            <w:vMerge w:val="restart"/>
            <w:tcBorders>
              <w:top w:val="nil"/>
              <w:left w:val="nil"/>
              <w:bottom w:val="nil"/>
              <w:right w:val="nil"/>
            </w:tcBorders>
          </w:tcPr>
          <w:p w14:paraId="1397F1B5" w14:textId="77777777" w:rsidR="00A62BED" w:rsidRPr="002B49EF" w:rsidRDefault="00A62BED">
            <w:pPr>
              <w:spacing w:before="120"/>
              <w:jc w:val="both"/>
              <w:rPr>
                <w:rFonts w:ascii="Palatino Linotype" w:hAnsi="Palatino Linotype"/>
              </w:rPr>
            </w:pPr>
          </w:p>
        </w:tc>
        <w:tc>
          <w:tcPr>
            <w:tcW w:w="5812" w:type="dxa"/>
            <w:vMerge w:val="restart"/>
            <w:tcBorders>
              <w:top w:val="single" w:sz="4" w:space="0" w:color="000000"/>
              <w:left w:val="nil"/>
              <w:bottom w:val="nil"/>
              <w:right w:val="nil"/>
            </w:tcBorders>
          </w:tcPr>
          <w:p w14:paraId="47206134" w14:textId="576B3EEA" w:rsidR="00240E1B" w:rsidRPr="00240E1B" w:rsidRDefault="00CA430D" w:rsidP="001455E4">
            <w:pPr>
              <w:spacing w:before="120"/>
              <w:jc w:val="both"/>
              <w:rPr>
                <w:rFonts w:ascii="Palatino Linotype" w:hAnsi="Palatino Linotype"/>
                <w:color w:val="000000"/>
                <w:sz w:val="18"/>
                <w:szCs w:val="18"/>
              </w:rPr>
            </w:pPr>
            <w:r w:rsidRPr="00CA430D">
              <w:rPr>
                <w:rFonts w:ascii="Palatino Linotype" w:hAnsi="Palatino Linotype"/>
                <w:color w:val="000000"/>
                <w:sz w:val="18"/>
                <w:szCs w:val="18"/>
              </w:rPr>
              <w:t>This study examines the effects of digital transformation, operational strategy, and customer satisfaction on the performance of online retail businesses in Jakarta. Employing a quantitative research approach, data were collected from 115 respondents through a structured questionnaire and analyzed using Structural Equation Modeling - Partial Least Squares (SEM-PLS). The results reveal that digital transformation and operational strategy positively influence business performance, both directly and indirectly, through the mediating role of customer satisfaction. These findings highlight the importance of adopting advanced digital tools, optimizing operational processes, and enhancing customer experiences to achieve superior business outcomes. The study contributes valuable insights into the strategic factors driving online retail success in a rapidly evolving digital economy.</w:t>
            </w:r>
          </w:p>
        </w:tc>
      </w:tr>
      <w:tr w:rsidR="00A62BED" w:rsidRPr="002B49EF" w14:paraId="50D3BCE7" w14:textId="77777777">
        <w:trPr>
          <w:trHeight w:val="1220"/>
        </w:trPr>
        <w:tc>
          <w:tcPr>
            <w:tcW w:w="2802" w:type="dxa"/>
            <w:vMerge w:val="restart"/>
            <w:tcBorders>
              <w:top w:val="single" w:sz="4" w:space="0" w:color="000000"/>
              <w:left w:val="nil"/>
              <w:bottom w:val="single" w:sz="4" w:space="0" w:color="000000"/>
              <w:right w:val="nil"/>
            </w:tcBorders>
          </w:tcPr>
          <w:p w14:paraId="21E40AC7" w14:textId="77777777" w:rsidR="00A62BED" w:rsidRPr="002B49EF" w:rsidRDefault="008E5AC1">
            <w:pPr>
              <w:spacing w:before="120" w:after="120"/>
              <w:jc w:val="both"/>
              <w:rPr>
                <w:rFonts w:ascii="Palatino Linotype" w:hAnsi="Palatino Linotype"/>
                <w:b/>
                <w:i/>
                <w:sz w:val="18"/>
              </w:rPr>
            </w:pPr>
            <w:r w:rsidRPr="002B49EF">
              <w:rPr>
                <w:rFonts w:ascii="Palatino Linotype" w:hAnsi="Palatino Linotype"/>
                <w:b/>
                <w:i/>
                <w:sz w:val="18"/>
              </w:rPr>
              <w:t>Keywords:</w:t>
            </w:r>
          </w:p>
          <w:p w14:paraId="0D4BC56A" w14:textId="26903F80" w:rsidR="00A62BED" w:rsidRPr="002B49EF" w:rsidRDefault="00CA430D" w:rsidP="002B49EF">
            <w:pPr>
              <w:jc w:val="both"/>
              <w:rPr>
                <w:rFonts w:ascii="Palatino Linotype" w:hAnsi="Palatino Linotype"/>
                <w:b/>
                <w:i/>
              </w:rPr>
            </w:pPr>
            <w:r w:rsidRPr="00CA430D">
              <w:rPr>
                <w:rFonts w:ascii="Palatino Linotype" w:hAnsi="Palatino Linotype"/>
                <w:sz w:val="18"/>
              </w:rPr>
              <w:t>Digital Transformation, Operational Strategy, Customer Satisfaction, Online Retail Performance</w:t>
            </w:r>
          </w:p>
        </w:tc>
        <w:tc>
          <w:tcPr>
            <w:tcW w:w="283" w:type="dxa"/>
            <w:vMerge/>
            <w:tcBorders>
              <w:top w:val="nil"/>
              <w:left w:val="nil"/>
              <w:bottom w:val="nil"/>
              <w:right w:val="nil"/>
            </w:tcBorders>
          </w:tcPr>
          <w:p w14:paraId="2EE12004" w14:textId="77777777" w:rsidR="00A62BED" w:rsidRPr="002B49EF" w:rsidRDefault="00A62BED">
            <w:pPr>
              <w:widowControl w:val="0"/>
              <w:pBdr>
                <w:top w:val="nil"/>
                <w:left w:val="nil"/>
                <w:bottom w:val="nil"/>
                <w:right w:val="nil"/>
                <w:between w:val="nil"/>
              </w:pBdr>
              <w:spacing w:line="276" w:lineRule="auto"/>
              <w:rPr>
                <w:rFonts w:ascii="Palatino Linotype" w:hAnsi="Palatino Linotype"/>
                <w:b/>
                <w:i/>
              </w:rPr>
            </w:pPr>
          </w:p>
        </w:tc>
        <w:tc>
          <w:tcPr>
            <w:tcW w:w="5812" w:type="dxa"/>
            <w:vMerge/>
            <w:tcBorders>
              <w:top w:val="single" w:sz="4" w:space="0" w:color="000000"/>
              <w:left w:val="nil"/>
              <w:bottom w:val="nil"/>
              <w:right w:val="nil"/>
            </w:tcBorders>
          </w:tcPr>
          <w:p w14:paraId="0D960F40" w14:textId="77777777" w:rsidR="00A62BED" w:rsidRPr="002B49EF" w:rsidRDefault="00A62BED">
            <w:pPr>
              <w:widowControl w:val="0"/>
              <w:pBdr>
                <w:top w:val="nil"/>
                <w:left w:val="nil"/>
                <w:bottom w:val="nil"/>
                <w:right w:val="nil"/>
                <w:between w:val="nil"/>
              </w:pBdr>
              <w:spacing w:line="276" w:lineRule="auto"/>
              <w:rPr>
                <w:rFonts w:ascii="Palatino Linotype" w:hAnsi="Palatino Linotype"/>
                <w:b/>
                <w:i/>
              </w:rPr>
            </w:pPr>
          </w:p>
        </w:tc>
      </w:tr>
      <w:tr w:rsidR="00240E1B" w:rsidRPr="002B49EF" w14:paraId="09DEC87E" w14:textId="77777777" w:rsidTr="001455E4">
        <w:trPr>
          <w:trHeight w:val="473"/>
        </w:trPr>
        <w:tc>
          <w:tcPr>
            <w:tcW w:w="2802" w:type="dxa"/>
            <w:vMerge/>
            <w:tcBorders>
              <w:top w:val="single" w:sz="4" w:space="0" w:color="000000"/>
              <w:left w:val="nil"/>
              <w:bottom w:val="single" w:sz="4" w:space="0" w:color="000000"/>
              <w:right w:val="nil"/>
            </w:tcBorders>
          </w:tcPr>
          <w:p w14:paraId="6602BBAA" w14:textId="77777777" w:rsidR="00240E1B" w:rsidRPr="002B49EF" w:rsidRDefault="00240E1B">
            <w:pPr>
              <w:widowControl w:val="0"/>
              <w:pBdr>
                <w:top w:val="nil"/>
                <w:left w:val="nil"/>
                <w:bottom w:val="nil"/>
                <w:right w:val="nil"/>
                <w:between w:val="nil"/>
              </w:pBdr>
              <w:spacing w:line="276" w:lineRule="auto"/>
              <w:rPr>
                <w:rFonts w:ascii="Palatino Linotype" w:hAnsi="Palatino Linotype"/>
                <w:b/>
                <w:i/>
              </w:rPr>
            </w:pPr>
          </w:p>
        </w:tc>
        <w:tc>
          <w:tcPr>
            <w:tcW w:w="283" w:type="dxa"/>
            <w:vMerge/>
            <w:tcBorders>
              <w:top w:val="nil"/>
              <w:left w:val="nil"/>
              <w:bottom w:val="nil"/>
              <w:right w:val="nil"/>
            </w:tcBorders>
          </w:tcPr>
          <w:p w14:paraId="11E6491E" w14:textId="77777777" w:rsidR="00240E1B" w:rsidRPr="002B49EF" w:rsidRDefault="00240E1B">
            <w:pPr>
              <w:widowControl w:val="0"/>
              <w:pBdr>
                <w:top w:val="nil"/>
                <w:left w:val="nil"/>
                <w:bottom w:val="nil"/>
                <w:right w:val="nil"/>
                <w:between w:val="nil"/>
              </w:pBdr>
              <w:spacing w:line="276" w:lineRule="auto"/>
              <w:rPr>
                <w:rFonts w:ascii="Palatino Linotype" w:hAnsi="Palatino Linotype"/>
                <w:b/>
                <w:i/>
              </w:rPr>
            </w:pPr>
          </w:p>
        </w:tc>
        <w:tc>
          <w:tcPr>
            <w:tcW w:w="5812" w:type="dxa"/>
            <w:tcBorders>
              <w:top w:val="nil"/>
              <w:left w:val="nil"/>
              <w:bottom w:val="single" w:sz="4" w:space="0" w:color="000000"/>
              <w:right w:val="nil"/>
            </w:tcBorders>
          </w:tcPr>
          <w:p w14:paraId="7E787B56" w14:textId="77777777" w:rsidR="00240E1B" w:rsidRDefault="00240E1B" w:rsidP="00FF5C83">
            <w:pPr>
              <w:spacing w:before="120" w:after="120"/>
              <w:jc w:val="right"/>
              <w:rPr>
                <w:i/>
                <w:iCs/>
                <w:color w:val="000000"/>
                <w:sz w:val="18"/>
                <w:szCs w:val="18"/>
              </w:rPr>
            </w:pPr>
            <w:r>
              <w:rPr>
                <w:i/>
                <w:iCs/>
                <w:color w:val="000000"/>
                <w:sz w:val="18"/>
                <w:szCs w:val="18"/>
              </w:rPr>
              <w:t xml:space="preserve">This is an open access article under the </w:t>
            </w:r>
            <w:hyperlink r:id="rId8" w:history="1">
              <w:r>
                <w:rPr>
                  <w:rStyle w:val="Hyperlink"/>
                  <w:i/>
                  <w:iCs/>
                  <w:sz w:val="18"/>
                  <w:szCs w:val="18"/>
                </w:rPr>
                <w:t>CC BY-SA</w:t>
              </w:r>
            </w:hyperlink>
            <w:r>
              <w:rPr>
                <w:i/>
                <w:iCs/>
                <w:color w:val="000000"/>
                <w:sz w:val="18"/>
                <w:szCs w:val="18"/>
              </w:rPr>
              <w:t xml:space="preserve"> license.</w:t>
            </w:r>
          </w:p>
          <w:p w14:paraId="4A8FCE01" w14:textId="6F20992F" w:rsidR="00240E1B" w:rsidRPr="002B49EF" w:rsidRDefault="00240E1B" w:rsidP="00240E1B">
            <w:pPr>
              <w:spacing w:before="120" w:after="120"/>
              <w:jc w:val="right"/>
              <w:rPr>
                <w:rFonts w:ascii="Palatino Linotype" w:hAnsi="Palatino Linotype"/>
                <w:i/>
                <w:color w:val="000000"/>
                <w:sz w:val="18"/>
                <w:szCs w:val="18"/>
              </w:rPr>
            </w:pPr>
            <w:r>
              <w:rPr>
                <w:noProof/>
              </w:rPr>
              <w:drawing>
                <wp:inline distT="0" distB="0" distL="0" distR="0" wp14:anchorId="50A1A585" wp14:editId="5B1F8311">
                  <wp:extent cx="860327" cy="302277"/>
                  <wp:effectExtent l="0" t="0" r="381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1123" cy="309584"/>
                          </a:xfrm>
                          <a:prstGeom prst="rect">
                            <a:avLst/>
                          </a:prstGeom>
                          <a:noFill/>
                          <a:ln>
                            <a:noFill/>
                          </a:ln>
                        </pic:spPr>
                      </pic:pic>
                    </a:graphicData>
                  </a:graphic>
                </wp:inline>
              </w:drawing>
            </w:r>
          </w:p>
        </w:tc>
      </w:tr>
      <w:tr w:rsidR="00240E1B" w:rsidRPr="002B49EF" w14:paraId="30349F45" w14:textId="77777777" w:rsidTr="00BA1AA9">
        <w:trPr>
          <w:trHeight w:val="1563"/>
        </w:trPr>
        <w:tc>
          <w:tcPr>
            <w:tcW w:w="8897" w:type="dxa"/>
            <w:gridSpan w:val="3"/>
            <w:tcBorders>
              <w:top w:val="nil"/>
              <w:left w:val="nil"/>
              <w:bottom w:val="single" w:sz="4" w:space="0" w:color="000000"/>
              <w:right w:val="nil"/>
            </w:tcBorders>
          </w:tcPr>
          <w:p w14:paraId="42BE523B" w14:textId="3B3E0FB9" w:rsidR="00240E1B" w:rsidRPr="002B49EF" w:rsidRDefault="00240E1B">
            <w:pPr>
              <w:spacing w:before="120" w:after="120"/>
              <w:rPr>
                <w:rFonts w:ascii="Palatino Linotype" w:hAnsi="Palatino Linotype"/>
                <w:b/>
                <w:i/>
                <w:sz w:val="18"/>
              </w:rPr>
            </w:pPr>
            <w:r w:rsidRPr="002B49EF">
              <w:rPr>
                <w:rFonts w:ascii="Palatino Linotype" w:hAnsi="Palatino Linotype"/>
                <w:b/>
                <w:i/>
                <w:sz w:val="18"/>
              </w:rPr>
              <w:t>Corresponding Author:</w:t>
            </w:r>
          </w:p>
          <w:p w14:paraId="2C75835D" w14:textId="0F7088DC" w:rsidR="00D27E33" w:rsidRPr="002B49EF" w:rsidRDefault="00D27E33" w:rsidP="00D27E33">
            <w:pPr>
              <w:rPr>
                <w:rFonts w:ascii="Palatino Linotype" w:hAnsi="Palatino Linotype"/>
                <w:sz w:val="18"/>
              </w:rPr>
            </w:pPr>
            <w:r w:rsidRPr="002B49EF">
              <w:rPr>
                <w:rFonts w:ascii="Palatino Linotype" w:hAnsi="Palatino Linotype"/>
                <w:sz w:val="18"/>
              </w:rPr>
              <w:t xml:space="preserve">Name: </w:t>
            </w:r>
            <w:r w:rsidR="00FC7BC2" w:rsidRPr="00FC7BC2">
              <w:rPr>
                <w:rFonts w:ascii="Palatino Linotype" w:hAnsi="Palatino Linotype"/>
                <w:sz w:val="18"/>
              </w:rPr>
              <w:t>Loso Judijanto</w:t>
            </w:r>
          </w:p>
          <w:p w14:paraId="333D6379" w14:textId="6DC923F7" w:rsidR="00D27E33" w:rsidRPr="002B49EF" w:rsidRDefault="00D27E33" w:rsidP="00D27E33">
            <w:pPr>
              <w:rPr>
                <w:rFonts w:ascii="Palatino Linotype" w:hAnsi="Palatino Linotype"/>
                <w:sz w:val="18"/>
              </w:rPr>
            </w:pPr>
            <w:r w:rsidRPr="002B49EF">
              <w:rPr>
                <w:rFonts w:ascii="Palatino Linotype" w:hAnsi="Palatino Linotype"/>
                <w:sz w:val="18"/>
              </w:rPr>
              <w:t>Institution</w:t>
            </w:r>
            <w:r>
              <w:rPr>
                <w:rFonts w:ascii="Palatino Linotype" w:hAnsi="Palatino Linotype"/>
                <w:sz w:val="18"/>
              </w:rPr>
              <w:t xml:space="preserve">: </w:t>
            </w:r>
            <w:r w:rsidR="00FC7BC2" w:rsidRPr="00FC7BC2">
              <w:rPr>
                <w:rFonts w:ascii="Palatino Linotype" w:hAnsi="Palatino Linotype"/>
                <w:sz w:val="18"/>
              </w:rPr>
              <w:t>IPOSS Jakarta</w:t>
            </w:r>
          </w:p>
          <w:p w14:paraId="5AF626A0" w14:textId="7EB24D04" w:rsidR="00BA1AA9" w:rsidRPr="00BA1AA9" w:rsidRDefault="00D27E33" w:rsidP="00D27E33">
            <w:pPr>
              <w:spacing w:after="120"/>
              <w:rPr>
                <w:rFonts w:ascii="Palatino Linotype" w:hAnsi="Palatino Linotype"/>
                <w:sz w:val="18"/>
              </w:rPr>
            </w:pPr>
            <w:r>
              <w:rPr>
                <w:rFonts w:ascii="Palatino Linotype" w:hAnsi="Palatino Linotype"/>
                <w:sz w:val="18"/>
              </w:rPr>
              <w:t>e-</w:t>
            </w:r>
            <w:r w:rsidRPr="002B49EF">
              <w:rPr>
                <w:rFonts w:ascii="Palatino Linotype" w:hAnsi="Palatino Linotype"/>
                <w:sz w:val="18"/>
              </w:rPr>
              <w:t>mail:</w:t>
            </w:r>
            <w:r w:rsidR="00FC7BC2">
              <w:rPr>
                <w:rFonts w:ascii="Palatino Linotype" w:hAnsi="Palatino Linotype"/>
                <w:sz w:val="18"/>
              </w:rPr>
              <w:t xml:space="preserve"> </w:t>
            </w:r>
            <w:hyperlink r:id="rId10" w:history="1">
              <w:r w:rsidR="00FC7BC2" w:rsidRPr="00AA5526">
                <w:rPr>
                  <w:rStyle w:val="Hyperlink"/>
                  <w:rFonts w:ascii="Palatino Linotype" w:hAnsi="Palatino Linotype"/>
                  <w:sz w:val="18"/>
                </w:rPr>
                <w:t>losojudijantobumn@gmail.com</w:t>
              </w:r>
            </w:hyperlink>
            <w:r w:rsidR="00FC7BC2">
              <w:rPr>
                <w:rFonts w:ascii="Palatino Linotype" w:hAnsi="Palatino Linotype"/>
                <w:sz w:val="18"/>
              </w:rPr>
              <w:t xml:space="preserve"> </w:t>
            </w:r>
          </w:p>
        </w:tc>
      </w:tr>
    </w:tbl>
    <w:p w14:paraId="331D2EBF" w14:textId="77777777" w:rsidR="00A62BED" w:rsidRPr="002B49EF" w:rsidRDefault="00A62BED">
      <w:pPr>
        <w:jc w:val="both"/>
        <w:rPr>
          <w:rFonts w:ascii="Palatino Linotype" w:hAnsi="Palatino Linotype"/>
        </w:rPr>
      </w:pPr>
    </w:p>
    <w:p w14:paraId="606327FD" w14:textId="77777777" w:rsidR="0030302C" w:rsidRPr="002B49EF" w:rsidRDefault="0030302C" w:rsidP="0006499C">
      <w:pPr>
        <w:tabs>
          <w:tab w:val="left" w:pos="426"/>
        </w:tabs>
        <w:spacing w:after="120"/>
        <w:rPr>
          <w:rFonts w:ascii="Palatino Linotype" w:hAnsi="Palatino Linotype"/>
          <w:b/>
          <w:sz w:val="22"/>
        </w:rPr>
        <w:sectPr w:rsidR="0030302C" w:rsidRPr="002B49EF" w:rsidSect="00EE7E34">
          <w:headerReference w:type="even" r:id="rId11"/>
          <w:headerReference w:type="default" r:id="rId12"/>
          <w:footerReference w:type="even" r:id="rId13"/>
          <w:footerReference w:type="default" r:id="rId14"/>
          <w:headerReference w:type="first" r:id="rId15"/>
          <w:footerReference w:type="first" r:id="rId16"/>
          <w:pgSz w:w="11907" w:h="16840"/>
          <w:pgMar w:top="1418" w:right="1418" w:bottom="1418" w:left="1701" w:header="812" w:footer="1134" w:gutter="0"/>
          <w:pgNumType w:start="101"/>
          <w:cols w:space="720"/>
          <w:titlePg/>
        </w:sectPr>
      </w:pPr>
    </w:p>
    <w:p w14:paraId="01971634" w14:textId="2D2E7FAF" w:rsidR="00A62BED" w:rsidRPr="002B49EF" w:rsidRDefault="001455E4" w:rsidP="002B49EF">
      <w:pPr>
        <w:pStyle w:val="ListParagraph"/>
        <w:numPr>
          <w:ilvl w:val="0"/>
          <w:numId w:val="4"/>
        </w:numPr>
        <w:tabs>
          <w:tab w:val="left" w:pos="426"/>
        </w:tabs>
        <w:spacing w:after="60"/>
        <w:rPr>
          <w:rFonts w:ascii="Palatino Linotype" w:hAnsi="Palatino Linotype"/>
          <w:b/>
        </w:rPr>
      </w:pPr>
      <w:r w:rsidRPr="002B49EF">
        <w:rPr>
          <w:rFonts w:ascii="Palatino Linotype" w:hAnsi="Palatino Linotype"/>
          <w:b/>
        </w:rPr>
        <w:t xml:space="preserve">INTRODUCTION </w:t>
      </w:r>
    </w:p>
    <w:p w14:paraId="05DF4279" w14:textId="77777777" w:rsidR="005B60D6" w:rsidRPr="005B60D6" w:rsidRDefault="005B60D6" w:rsidP="005B60D6">
      <w:pPr>
        <w:ind w:firstLine="720"/>
        <w:jc w:val="both"/>
        <w:rPr>
          <w:rFonts w:ascii="Palatino Linotype" w:hAnsi="Palatino Linotype"/>
        </w:rPr>
      </w:pPr>
      <w:r w:rsidRPr="005B60D6">
        <w:rPr>
          <w:rFonts w:ascii="Palatino Linotype" w:hAnsi="Palatino Linotype"/>
        </w:rPr>
        <w:t>The speedy development of digital technology has radically changed the global business environment, especially in the retail sector. In Jakarta, Indonesia's capital and economic center, the online retail market has witnessed tremendous growth, driven by rising internet penetration, changing consumer behavior, and technological advancements. This digital revolution has reshaped the way businesses are conducted, forcing online retailers to respond to changing market dynamics to stay competitive and achieve sustainable growth [1], [2].</w:t>
      </w:r>
    </w:p>
    <w:p w14:paraId="6105E144" w14:textId="77777777" w:rsidR="005B60D6" w:rsidRPr="005B60D6" w:rsidRDefault="005B60D6" w:rsidP="005B60D6">
      <w:pPr>
        <w:ind w:firstLine="720"/>
        <w:jc w:val="both"/>
        <w:rPr>
          <w:rFonts w:ascii="Palatino Linotype" w:hAnsi="Palatino Linotype"/>
        </w:rPr>
      </w:pPr>
      <w:r w:rsidRPr="005B60D6">
        <w:rPr>
          <w:rFonts w:ascii="Palatino Linotype" w:hAnsi="Palatino Linotype"/>
        </w:rPr>
        <w:t xml:space="preserve">Digital transformation, such as the adoption of advanced technologies and </w:t>
      </w:r>
      <w:r w:rsidRPr="005B60D6">
        <w:rPr>
          <w:rFonts w:ascii="Palatino Linotype" w:hAnsi="Palatino Linotype"/>
        </w:rPr>
        <w:t>digital tools, is currently a primary driver of operational efficiency and customer engagement in the online retailing industry. Firms that leverage these technologies can automate operations, reduce costs, and enhance the overall customer experience [3]. Digital transformation alone, however, is not sufficient to guarantee success. An effective operational strategy is also needed, providing a platform for coordinating resources, capabilities, and goals to optimize business performance [4].</w:t>
      </w:r>
    </w:p>
    <w:p w14:paraId="399FC838" w14:textId="77777777" w:rsidR="005B60D6" w:rsidRPr="005B60D6" w:rsidRDefault="005B60D6" w:rsidP="005B60D6">
      <w:pPr>
        <w:ind w:firstLine="720"/>
        <w:jc w:val="both"/>
        <w:rPr>
          <w:rFonts w:ascii="Palatino Linotype" w:hAnsi="Palatino Linotype"/>
        </w:rPr>
      </w:pPr>
      <w:r w:rsidRPr="005B60D6">
        <w:rPr>
          <w:rFonts w:ascii="Palatino Linotype" w:hAnsi="Palatino Linotype"/>
        </w:rPr>
        <w:t xml:space="preserve">Customer satisfaction, a key driver of customer retention and loyalty, is now a crucial dimension in the online business competitive environment. They are more likely to return, refer services, and sustain </w:t>
      </w:r>
      <w:r w:rsidRPr="005B60D6">
        <w:rPr>
          <w:rFonts w:ascii="Palatino Linotype" w:hAnsi="Palatino Linotype"/>
        </w:rPr>
        <w:lastRenderedPageBreak/>
        <w:t>long-term business growth. The interplay between digital change, operations strategy, and customer satisfaction unearths the need for a strategic whole to achieve higher online business retail performance [5].</w:t>
      </w:r>
    </w:p>
    <w:p w14:paraId="41D0D001" w14:textId="77777777" w:rsidR="005B60D6" w:rsidRPr="005B60D6" w:rsidRDefault="005B60D6" w:rsidP="005B60D6">
      <w:pPr>
        <w:ind w:firstLine="720"/>
        <w:jc w:val="both"/>
        <w:rPr>
          <w:rFonts w:ascii="Palatino Linotype" w:hAnsi="Palatino Linotype"/>
        </w:rPr>
      </w:pPr>
      <w:r w:rsidRPr="005B60D6">
        <w:rPr>
          <w:rFonts w:ascii="Palatino Linotype" w:hAnsi="Palatino Linotype"/>
        </w:rPr>
        <w:t>With the plethora of studies on digital transformation and e-commerce, very few studies have looked at Jakarta's online retailing industry specifically. This study aims to close this gap by investigating the role of digital transformation, operational strategy, and customer satisfaction in shaping the performance of online retailing firms in Jakarta.</w:t>
      </w:r>
    </w:p>
    <w:p w14:paraId="02C89108" w14:textId="77777777" w:rsidR="005B60D6" w:rsidRPr="005B60D6" w:rsidRDefault="005B60D6" w:rsidP="005B60D6">
      <w:pPr>
        <w:ind w:firstLine="720"/>
        <w:jc w:val="both"/>
        <w:rPr>
          <w:rFonts w:ascii="Palatino Linotype" w:hAnsi="Palatino Linotype"/>
        </w:rPr>
      </w:pPr>
      <w:r w:rsidRPr="005B60D6">
        <w:rPr>
          <w:rFonts w:ascii="Palatino Linotype" w:hAnsi="Palatino Linotype"/>
        </w:rPr>
        <w:t>The rapid growth of e-commerce businesses has created an increasingly competitive environment in Jakarta. Businesses are consistently faced with leveraging digital technology, simplifying business models, and coping with fluctuating customer demands. Digital change has vast opportunities for efficiency and innovation but executing it is the problem for most businesses, including resource alignment as well as adoption into business practices [6]. Similarly, operational strategy too falls short of addressing dynamic market needs, thus leading to inefficiencies and uninspiring performance.</w:t>
      </w:r>
    </w:p>
    <w:p w14:paraId="63708B23" w14:textId="77777777" w:rsidR="005B60D6" w:rsidRPr="005B60D6" w:rsidRDefault="005B60D6" w:rsidP="005B60D6">
      <w:pPr>
        <w:ind w:firstLine="720"/>
        <w:jc w:val="both"/>
        <w:rPr>
          <w:rFonts w:ascii="Palatino Linotype" w:hAnsi="Palatino Linotype"/>
        </w:rPr>
      </w:pPr>
      <w:r w:rsidRPr="005B60D6">
        <w:rPr>
          <w:rFonts w:ascii="Palatino Linotype" w:hAnsi="Palatino Linotype"/>
        </w:rPr>
        <w:t>Customer satisfaction is another critical issue since online customers demand seamless experiences, quality services, and personalized interactions. These aspects, if ignored, tend to have negative impacts on business performance, including decreased customer loyalty and market share. Despite all these problems, few studies discuss the correlation among digital transformation, operational strategy, and customer satisfaction and how all of them together impact online retail business performance in Jakarta.</w:t>
      </w:r>
    </w:p>
    <w:p w14:paraId="6F96B680" w14:textId="77777777" w:rsidR="005B60D6" w:rsidRPr="005B60D6" w:rsidRDefault="005B60D6" w:rsidP="005B60D6">
      <w:pPr>
        <w:ind w:firstLine="720"/>
        <w:jc w:val="both"/>
        <w:rPr>
          <w:rFonts w:ascii="Palatino Linotype" w:hAnsi="Palatino Linotype"/>
        </w:rPr>
      </w:pPr>
      <w:r w:rsidRPr="005B60D6">
        <w:rPr>
          <w:rFonts w:ascii="Palatino Linotype" w:hAnsi="Palatino Linotype"/>
        </w:rPr>
        <w:t>This study will attempt to fill the gaps listed in the problem statement through the following objectives:</w:t>
      </w:r>
    </w:p>
    <w:p w14:paraId="03E435DA" w14:textId="075C7324" w:rsidR="005B60D6" w:rsidRPr="005B60D6" w:rsidRDefault="005B60D6" w:rsidP="005B60D6">
      <w:pPr>
        <w:pStyle w:val="ListParagraph"/>
        <w:numPr>
          <w:ilvl w:val="0"/>
          <w:numId w:val="11"/>
        </w:numPr>
        <w:spacing w:after="0" w:line="240" w:lineRule="auto"/>
        <w:ind w:left="709"/>
        <w:jc w:val="both"/>
        <w:rPr>
          <w:rFonts w:ascii="Palatino Linotype" w:hAnsi="Palatino Linotype"/>
          <w:sz w:val="20"/>
          <w:szCs w:val="20"/>
        </w:rPr>
      </w:pPr>
      <w:r w:rsidRPr="005B60D6">
        <w:rPr>
          <w:rFonts w:ascii="Palatino Linotype" w:hAnsi="Palatino Linotype"/>
          <w:sz w:val="20"/>
          <w:szCs w:val="20"/>
        </w:rPr>
        <w:t>To examine the direct effect of digital transformation on business performance of online retail businesses in Jakarta.</w:t>
      </w:r>
    </w:p>
    <w:p w14:paraId="64F2AEA8" w14:textId="36782343" w:rsidR="005B60D6" w:rsidRPr="005B60D6" w:rsidRDefault="005B60D6" w:rsidP="005B60D6">
      <w:pPr>
        <w:pStyle w:val="ListParagraph"/>
        <w:numPr>
          <w:ilvl w:val="0"/>
          <w:numId w:val="11"/>
        </w:numPr>
        <w:spacing w:after="0" w:line="240" w:lineRule="auto"/>
        <w:ind w:left="709"/>
        <w:jc w:val="both"/>
        <w:rPr>
          <w:rFonts w:ascii="Palatino Linotype" w:hAnsi="Palatino Linotype"/>
          <w:sz w:val="20"/>
          <w:szCs w:val="20"/>
        </w:rPr>
      </w:pPr>
      <w:r w:rsidRPr="005B60D6">
        <w:rPr>
          <w:rFonts w:ascii="Palatino Linotype" w:hAnsi="Palatino Linotype"/>
          <w:sz w:val="20"/>
          <w:szCs w:val="20"/>
        </w:rPr>
        <w:t>To evaluate the impact of operational strategy on business performance in the online retail sector.</w:t>
      </w:r>
    </w:p>
    <w:p w14:paraId="4D23414A" w14:textId="5CCC46CB" w:rsidR="005B60D6" w:rsidRPr="005B60D6" w:rsidRDefault="005B60D6" w:rsidP="005B60D6">
      <w:pPr>
        <w:pStyle w:val="ListParagraph"/>
        <w:numPr>
          <w:ilvl w:val="0"/>
          <w:numId w:val="11"/>
        </w:numPr>
        <w:spacing w:after="0" w:line="240" w:lineRule="auto"/>
        <w:ind w:left="709"/>
        <w:jc w:val="both"/>
        <w:rPr>
          <w:rFonts w:ascii="Palatino Linotype" w:hAnsi="Palatino Linotype"/>
          <w:sz w:val="20"/>
          <w:szCs w:val="20"/>
        </w:rPr>
      </w:pPr>
      <w:r w:rsidRPr="005B60D6">
        <w:rPr>
          <w:rFonts w:ascii="Palatino Linotype" w:hAnsi="Palatino Linotype"/>
          <w:sz w:val="20"/>
          <w:szCs w:val="20"/>
        </w:rPr>
        <w:t>To explore the mediating role of customer satisfaction in the relationship between digital transformation, operational strategy, and business performance.</w:t>
      </w:r>
    </w:p>
    <w:p w14:paraId="4983B8BE" w14:textId="72FB1591" w:rsidR="00A62BED" w:rsidRPr="005B60D6" w:rsidRDefault="005B60D6" w:rsidP="005B60D6">
      <w:pPr>
        <w:pStyle w:val="ListParagraph"/>
        <w:numPr>
          <w:ilvl w:val="0"/>
          <w:numId w:val="11"/>
        </w:numPr>
        <w:spacing w:after="0" w:line="240" w:lineRule="auto"/>
        <w:ind w:left="709"/>
        <w:jc w:val="both"/>
        <w:rPr>
          <w:rFonts w:ascii="Palatino Linotype" w:hAnsi="Palatino Linotype"/>
        </w:rPr>
      </w:pPr>
      <w:r w:rsidRPr="005B60D6">
        <w:rPr>
          <w:rFonts w:ascii="Palatino Linotype" w:hAnsi="Palatino Linotype"/>
          <w:sz w:val="20"/>
          <w:szCs w:val="20"/>
        </w:rPr>
        <w:t>To provide hands-on guidance and strategic recommendations to businesses in Jakarta that are online to enhance performance through leveraging online resources, optimizing organizational processes, and facilitating customer satisfaction.</w:t>
      </w:r>
      <w:r w:rsidR="002B49EF" w:rsidRPr="005B60D6">
        <w:rPr>
          <w:rFonts w:ascii="Palatino Linotype" w:hAnsi="Palatino Linotype"/>
        </w:rPr>
        <w:t xml:space="preserve"> </w:t>
      </w:r>
    </w:p>
    <w:p w14:paraId="6390AC66" w14:textId="77777777" w:rsidR="001455E4" w:rsidRPr="00AD02B2" w:rsidRDefault="001455E4" w:rsidP="00AD02B2">
      <w:pPr>
        <w:jc w:val="both"/>
        <w:rPr>
          <w:rFonts w:ascii="Palatino Linotype" w:hAnsi="Palatino Linotype"/>
        </w:rPr>
      </w:pPr>
    </w:p>
    <w:p w14:paraId="3F098351" w14:textId="773344AD" w:rsidR="0006499C" w:rsidRPr="00AD02B2" w:rsidRDefault="0006499C" w:rsidP="002B49EF">
      <w:pPr>
        <w:pStyle w:val="ListParagraph"/>
        <w:numPr>
          <w:ilvl w:val="0"/>
          <w:numId w:val="4"/>
        </w:numPr>
        <w:spacing w:after="60"/>
        <w:jc w:val="both"/>
        <w:rPr>
          <w:rFonts w:ascii="Palatino Linotype" w:hAnsi="Palatino Linotype"/>
          <w:b/>
          <w:sz w:val="20"/>
          <w:szCs w:val="20"/>
        </w:rPr>
      </w:pPr>
      <w:r w:rsidRPr="00AD02B2">
        <w:rPr>
          <w:rFonts w:ascii="Palatino Linotype" w:hAnsi="Palatino Linotype"/>
          <w:b/>
          <w:szCs w:val="20"/>
        </w:rPr>
        <w:t>LITERATURE REVIEW</w:t>
      </w:r>
      <w:r w:rsidR="002B49EF" w:rsidRPr="00AD02B2">
        <w:rPr>
          <w:rFonts w:ascii="Palatino Linotype" w:hAnsi="Palatino Linotype"/>
          <w:b/>
          <w:szCs w:val="20"/>
        </w:rPr>
        <w:t xml:space="preserve"> </w:t>
      </w:r>
    </w:p>
    <w:p w14:paraId="0B3102F9" w14:textId="05DFC564" w:rsidR="00FF067D" w:rsidRPr="00FF067D" w:rsidRDefault="00FF067D" w:rsidP="00FF067D">
      <w:pPr>
        <w:jc w:val="both"/>
        <w:rPr>
          <w:rFonts w:ascii="Palatino Linotype" w:hAnsi="Palatino Linotype"/>
          <w:b/>
          <w:bCs/>
          <w:i/>
          <w:iCs/>
        </w:rPr>
      </w:pPr>
      <w:r>
        <w:rPr>
          <w:rFonts w:ascii="Palatino Linotype" w:hAnsi="Palatino Linotype"/>
          <w:b/>
          <w:bCs/>
          <w:i/>
          <w:iCs/>
        </w:rPr>
        <w:t xml:space="preserve">2.1 </w:t>
      </w:r>
      <w:r w:rsidRPr="00FF067D">
        <w:rPr>
          <w:rFonts w:ascii="Palatino Linotype" w:hAnsi="Palatino Linotype"/>
          <w:b/>
          <w:bCs/>
          <w:i/>
          <w:iCs/>
        </w:rPr>
        <w:t>Digital Transformation in Online Retail</w:t>
      </w:r>
    </w:p>
    <w:p w14:paraId="724BB41D" w14:textId="77777777" w:rsidR="00FF067D" w:rsidRPr="00FF067D" w:rsidRDefault="00FF067D" w:rsidP="00FF067D">
      <w:pPr>
        <w:ind w:firstLine="720"/>
        <w:jc w:val="both"/>
        <w:rPr>
          <w:rFonts w:ascii="Palatino Linotype" w:hAnsi="Palatino Linotype"/>
        </w:rPr>
      </w:pPr>
      <w:r w:rsidRPr="00FF067D">
        <w:rPr>
          <w:rFonts w:ascii="Palatino Linotype" w:hAnsi="Palatino Linotype"/>
        </w:rPr>
        <w:t>Digital transformation involves the adoption and integration of digital technologies to fundamentally alter business processes, customer interactions, and value propositions [7]. In the context of online retail, this transformation includes the use of e-commerce platforms, artificial intelligence (AI), big data analytics, and mobile applications, which enhance operational efficiency, increase scalability, and equip retailers with tools to better understand and meet customer needs [8]. In Jakarta, the growing adoption of digital technologies among online retailers reflects the broader trend of digital innovation in Southeast Asia, although challenges such as inadequate infrastructure, cybersecurity concerns, and resistance to change continue to hinder full-scale digital transformation [9].</w:t>
      </w:r>
    </w:p>
    <w:p w14:paraId="5D49BC70" w14:textId="43265BA4" w:rsidR="00FF067D" w:rsidRPr="00FF067D" w:rsidRDefault="00FF067D" w:rsidP="00FF067D">
      <w:pPr>
        <w:jc w:val="both"/>
        <w:rPr>
          <w:rFonts w:ascii="Palatino Linotype" w:hAnsi="Palatino Linotype"/>
          <w:b/>
          <w:bCs/>
          <w:i/>
          <w:iCs/>
        </w:rPr>
      </w:pPr>
      <w:r>
        <w:rPr>
          <w:rFonts w:ascii="Palatino Linotype" w:hAnsi="Palatino Linotype"/>
          <w:b/>
          <w:bCs/>
          <w:i/>
          <w:iCs/>
        </w:rPr>
        <w:t xml:space="preserve">2.2 </w:t>
      </w:r>
      <w:r w:rsidRPr="00FF067D">
        <w:rPr>
          <w:rFonts w:ascii="Palatino Linotype" w:hAnsi="Palatino Linotype"/>
          <w:b/>
          <w:bCs/>
          <w:i/>
          <w:iCs/>
        </w:rPr>
        <w:t>Operational Strategy and Business Performance</w:t>
      </w:r>
    </w:p>
    <w:p w14:paraId="70CEF0EC" w14:textId="77777777" w:rsidR="00FF067D" w:rsidRPr="00FF067D" w:rsidRDefault="00FF067D" w:rsidP="00FF067D">
      <w:pPr>
        <w:ind w:firstLine="720"/>
        <w:jc w:val="both"/>
        <w:rPr>
          <w:rFonts w:ascii="Palatino Linotype" w:hAnsi="Palatino Linotype"/>
        </w:rPr>
      </w:pPr>
      <w:r w:rsidRPr="00FF067D">
        <w:rPr>
          <w:rFonts w:ascii="Palatino Linotype" w:hAnsi="Palatino Linotype"/>
        </w:rPr>
        <w:t xml:space="preserve">Operational strategy refers to the alignment of business processes, resources, and capabilities with organizational goals to achieve a competitive advantage [9]. In online retail, an effective operational strategy encompasses inventory management, supply chain optimization, and customer service excellence, playing a critical role in driving efficiency, reducing costs, and enhancing customer satisfaction [10]. For online retailers </w:t>
      </w:r>
      <w:r w:rsidRPr="00FF067D">
        <w:rPr>
          <w:rFonts w:ascii="Palatino Linotype" w:hAnsi="Palatino Linotype"/>
        </w:rPr>
        <w:lastRenderedPageBreak/>
        <w:t>in Jakarta, operational strategies must account for unique market conditions, such as traffic congestion, delivery logistics, and diverse customer preferences, where the strategic integration of digital tools with operational practices has been shown to improve overall business performance [11].</w:t>
      </w:r>
    </w:p>
    <w:p w14:paraId="4DFD7E93" w14:textId="70BEC935" w:rsidR="00FF067D" w:rsidRPr="00FF067D" w:rsidRDefault="00FF067D" w:rsidP="00FF067D">
      <w:pPr>
        <w:jc w:val="both"/>
        <w:rPr>
          <w:rFonts w:ascii="Palatino Linotype" w:hAnsi="Palatino Linotype"/>
          <w:b/>
          <w:bCs/>
          <w:i/>
          <w:iCs/>
        </w:rPr>
      </w:pPr>
      <w:r>
        <w:rPr>
          <w:rFonts w:ascii="Palatino Linotype" w:hAnsi="Palatino Linotype"/>
          <w:b/>
          <w:bCs/>
          <w:i/>
          <w:iCs/>
        </w:rPr>
        <w:t xml:space="preserve">2.3 </w:t>
      </w:r>
      <w:r w:rsidRPr="00FF067D">
        <w:rPr>
          <w:rFonts w:ascii="Palatino Linotype" w:hAnsi="Palatino Linotype"/>
          <w:b/>
          <w:bCs/>
          <w:i/>
          <w:iCs/>
        </w:rPr>
        <w:t>Customer Satisfaction and Loyalty in Online Retail</w:t>
      </w:r>
    </w:p>
    <w:p w14:paraId="10EDBC86" w14:textId="77777777" w:rsidR="00FF067D" w:rsidRPr="00FF067D" w:rsidRDefault="00FF067D" w:rsidP="00FF067D">
      <w:pPr>
        <w:ind w:firstLine="720"/>
        <w:jc w:val="both"/>
        <w:rPr>
          <w:rFonts w:ascii="Palatino Linotype" w:hAnsi="Palatino Linotype"/>
        </w:rPr>
      </w:pPr>
      <w:r w:rsidRPr="00FF067D">
        <w:rPr>
          <w:rFonts w:ascii="Palatino Linotype" w:hAnsi="Palatino Linotype"/>
        </w:rPr>
        <w:t>Customer satisfaction, a measure of how well a business meets or exceeds customer expectations, is influenced in the online retail context by factors such as website usability, product quality, delivery speed, and after-sales service [12]. Research highlights customer satisfaction as a key driver of customer loyalty, repeat purchases, and positive word-of-mouth [13]. In Jakarta's competitive online retail market, customer satisfaction plays a pivotal role in determining business success, as satisfied customers are more likely to engage with retailers and contribute to long-term profitability [14]. Furthermore, the digitalization of customer service processes, such as chatbots and personalized recommendations, has significantly enhanced customer satisfaction in online retail [12].</w:t>
      </w:r>
    </w:p>
    <w:p w14:paraId="0B662278" w14:textId="24178FEA" w:rsidR="00FF067D" w:rsidRPr="00FF067D" w:rsidRDefault="00FF067D" w:rsidP="00FF067D">
      <w:pPr>
        <w:jc w:val="both"/>
        <w:rPr>
          <w:rFonts w:ascii="Palatino Linotype" w:hAnsi="Palatino Linotype"/>
          <w:b/>
          <w:bCs/>
          <w:i/>
          <w:iCs/>
        </w:rPr>
      </w:pPr>
      <w:r>
        <w:rPr>
          <w:rFonts w:ascii="Palatino Linotype" w:hAnsi="Palatino Linotype"/>
          <w:b/>
          <w:bCs/>
          <w:i/>
          <w:iCs/>
        </w:rPr>
        <w:t xml:space="preserve">2.4 </w:t>
      </w:r>
      <w:r w:rsidRPr="00FF067D">
        <w:rPr>
          <w:rFonts w:ascii="Palatino Linotype" w:hAnsi="Palatino Linotype"/>
          <w:b/>
          <w:bCs/>
          <w:i/>
          <w:iCs/>
        </w:rPr>
        <w:t>Research Gaps</w:t>
      </w:r>
    </w:p>
    <w:p w14:paraId="576979D3" w14:textId="68451B80" w:rsidR="001B62B9" w:rsidRPr="00AD02B2" w:rsidRDefault="00FF067D" w:rsidP="00FF067D">
      <w:pPr>
        <w:ind w:firstLine="720"/>
        <w:jc w:val="both"/>
        <w:rPr>
          <w:rFonts w:ascii="Palatino Linotype" w:hAnsi="Palatino Linotype"/>
        </w:rPr>
      </w:pPr>
      <w:r w:rsidRPr="00FF067D">
        <w:rPr>
          <w:rFonts w:ascii="Palatino Linotype" w:hAnsi="Palatino Linotype"/>
        </w:rPr>
        <w:t>Although the existing literature provides valuable insights, few studies focus on the specific context of online retail in Jakarta. Factors such as the unique digital ecosystem, cultural diversity, and logistical challenges in Jakarta remain underexplored. This study seeks to address these gaps by examining the effects of digital transformation, operational strategy, and customer satisfaction on the performance of online retail businesses in Jakarta, providing context-specific insights and actionable recommendations.</w:t>
      </w:r>
      <w:r w:rsidR="001B62B9" w:rsidRPr="00AD02B2">
        <w:rPr>
          <w:rFonts w:ascii="Palatino Linotype" w:hAnsi="Palatino Linotype"/>
        </w:rPr>
        <w:t xml:space="preserve"> </w:t>
      </w:r>
    </w:p>
    <w:p w14:paraId="79700755" w14:textId="77777777" w:rsidR="001B62B9" w:rsidRPr="00AD02B2" w:rsidRDefault="001B62B9" w:rsidP="001B62B9">
      <w:pPr>
        <w:ind w:firstLine="720"/>
        <w:jc w:val="both"/>
        <w:rPr>
          <w:rFonts w:ascii="Palatino Linotype" w:hAnsi="Palatino Linotype"/>
        </w:rPr>
      </w:pPr>
    </w:p>
    <w:p w14:paraId="038AA0EF" w14:textId="36F8D9BA" w:rsidR="001B62B9" w:rsidRPr="002B49EF" w:rsidRDefault="002B49EF" w:rsidP="002B49EF">
      <w:pPr>
        <w:pStyle w:val="ListParagraph"/>
        <w:numPr>
          <w:ilvl w:val="0"/>
          <w:numId w:val="4"/>
        </w:numPr>
        <w:spacing w:after="0"/>
        <w:ind w:left="714" w:hanging="357"/>
        <w:contextualSpacing w:val="0"/>
        <w:jc w:val="both"/>
        <w:rPr>
          <w:rFonts w:ascii="Palatino Linotype" w:hAnsi="Palatino Linotype"/>
          <w:b/>
        </w:rPr>
      </w:pPr>
      <w:r>
        <w:rPr>
          <w:rFonts w:ascii="Palatino Linotype" w:hAnsi="Palatino Linotype"/>
          <w:b/>
        </w:rPr>
        <w:t xml:space="preserve">METHODS </w:t>
      </w:r>
    </w:p>
    <w:p w14:paraId="61E1BDC7" w14:textId="28A74263" w:rsidR="00794664" w:rsidRPr="00794664" w:rsidRDefault="00794664" w:rsidP="00794664">
      <w:pPr>
        <w:jc w:val="both"/>
        <w:rPr>
          <w:rFonts w:ascii="Palatino Linotype" w:hAnsi="Palatino Linotype"/>
          <w:b/>
          <w:bCs/>
          <w:i/>
          <w:iCs/>
        </w:rPr>
      </w:pPr>
      <w:r>
        <w:rPr>
          <w:rFonts w:ascii="Palatino Linotype" w:hAnsi="Palatino Linotype"/>
          <w:b/>
          <w:bCs/>
          <w:i/>
          <w:iCs/>
        </w:rPr>
        <w:t xml:space="preserve">3.1 </w:t>
      </w:r>
      <w:r w:rsidRPr="00794664">
        <w:rPr>
          <w:rFonts w:ascii="Palatino Linotype" w:hAnsi="Palatino Linotype"/>
          <w:b/>
          <w:bCs/>
          <w:i/>
          <w:iCs/>
        </w:rPr>
        <w:t>Research Design</w:t>
      </w:r>
    </w:p>
    <w:p w14:paraId="2C3A53EF" w14:textId="77777777" w:rsidR="00794664" w:rsidRPr="00794664" w:rsidRDefault="00794664" w:rsidP="00794664">
      <w:pPr>
        <w:ind w:firstLine="714"/>
        <w:jc w:val="both"/>
        <w:rPr>
          <w:rFonts w:ascii="Palatino Linotype" w:hAnsi="Palatino Linotype"/>
        </w:rPr>
      </w:pPr>
      <w:r w:rsidRPr="00794664">
        <w:rPr>
          <w:rFonts w:ascii="Palatino Linotype" w:hAnsi="Palatino Linotype"/>
        </w:rPr>
        <w:t xml:space="preserve">This study employs a quantitative research design to explore the relationships among the variables. A cross-sectional approach was adopted, collecting data at a </w:t>
      </w:r>
      <w:r w:rsidRPr="00794664">
        <w:rPr>
          <w:rFonts w:ascii="Palatino Linotype" w:hAnsi="Palatino Linotype"/>
        </w:rPr>
        <w:t>single point in time to provide a snapshot of the current dynamics within Jakarta’s online retail industry. The primary aim is to analyze how digital transformation and operational strategies influence customer satisfaction and overall business performance using empirical data.</w:t>
      </w:r>
    </w:p>
    <w:p w14:paraId="54B2CD17" w14:textId="10FA2AB1" w:rsidR="00794664" w:rsidRPr="00794664" w:rsidRDefault="00794664" w:rsidP="00794664">
      <w:pPr>
        <w:jc w:val="both"/>
        <w:rPr>
          <w:rFonts w:ascii="Palatino Linotype" w:hAnsi="Palatino Linotype"/>
          <w:b/>
          <w:bCs/>
          <w:i/>
          <w:iCs/>
        </w:rPr>
      </w:pPr>
      <w:r>
        <w:rPr>
          <w:rFonts w:ascii="Palatino Linotype" w:hAnsi="Palatino Linotype"/>
          <w:b/>
          <w:bCs/>
          <w:i/>
          <w:iCs/>
        </w:rPr>
        <w:t xml:space="preserve">3.2 </w:t>
      </w:r>
      <w:r w:rsidRPr="00794664">
        <w:rPr>
          <w:rFonts w:ascii="Palatino Linotype" w:hAnsi="Palatino Linotype"/>
          <w:b/>
          <w:bCs/>
          <w:i/>
          <w:iCs/>
        </w:rPr>
        <w:t>Population and Sample</w:t>
      </w:r>
    </w:p>
    <w:p w14:paraId="6A72E051" w14:textId="77777777" w:rsidR="00794664" w:rsidRPr="00794664" w:rsidRDefault="00794664" w:rsidP="00794664">
      <w:pPr>
        <w:ind w:firstLine="714"/>
        <w:jc w:val="both"/>
        <w:rPr>
          <w:rFonts w:ascii="Palatino Linotype" w:hAnsi="Palatino Linotype"/>
        </w:rPr>
      </w:pPr>
      <w:r w:rsidRPr="00794664">
        <w:rPr>
          <w:rFonts w:ascii="Palatino Linotype" w:hAnsi="Palatino Linotype"/>
        </w:rPr>
        <w:t>The population of this study consists of online retail businesses operating in Jakarta. The sample was selected using purposive sampling, targeting respondents with managerial or operational roles in these businesses who are familiar with digital transformation initiatives and customer satisfaction strategies. A total of 115 respondents participated in the study.</w:t>
      </w:r>
    </w:p>
    <w:p w14:paraId="54147205" w14:textId="77777777" w:rsidR="00794664" w:rsidRPr="00794664" w:rsidRDefault="00794664" w:rsidP="00794664">
      <w:pPr>
        <w:ind w:firstLine="714"/>
        <w:jc w:val="both"/>
        <w:rPr>
          <w:rFonts w:ascii="Palatino Linotype" w:hAnsi="Palatino Linotype"/>
        </w:rPr>
      </w:pPr>
      <w:r w:rsidRPr="00794664">
        <w:rPr>
          <w:rFonts w:ascii="Palatino Linotype" w:hAnsi="Palatino Linotype"/>
        </w:rPr>
        <w:t>The sample size aligns with the minimum requirements for conducting Structural Equation Modeling - Partial Least Squares (SEM-PLS), ensuring robust statistical analysis. The demographic profile of the respondents includes a mix of small, medium, and large online retailers, providing diverse perspectives on the research topic.</w:t>
      </w:r>
    </w:p>
    <w:p w14:paraId="2F67078E" w14:textId="07C36B73" w:rsidR="00794664" w:rsidRPr="00794664" w:rsidRDefault="00794664" w:rsidP="00794664">
      <w:pPr>
        <w:jc w:val="both"/>
        <w:rPr>
          <w:rFonts w:ascii="Palatino Linotype" w:hAnsi="Palatino Linotype"/>
          <w:b/>
          <w:bCs/>
          <w:i/>
          <w:iCs/>
        </w:rPr>
      </w:pPr>
      <w:r>
        <w:rPr>
          <w:rFonts w:ascii="Palatino Linotype" w:hAnsi="Palatino Linotype"/>
          <w:b/>
          <w:bCs/>
          <w:i/>
          <w:iCs/>
        </w:rPr>
        <w:t xml:space="preserve">3.3 </w:t>
      </w:r>
      <w:r w:rsidRPr="00794664">
        <w:rPr>
          <w:rFonts w:ascii="Palatino Linotype" w:hAnsi="Palatino Linotype"/>
          <w:b/>
          <w:bCs/>
          <w:i/>
          <w:iCs/>
        </w:rPr>
        <w:t>Data Collection Techniques</w:t>
      </w:r>
    </w:p>
    <w:p w14:paraId="1E998EFB" w14:textId="77777777" w:rsidR="00794664" w:rsidRPr="00794664" w:rsidRDefault="00794664" w:rsidP="00794664">
      <w:pPr>
        <w:ind w:firstLine="714"/>
        <w:jc w:val="both"/>
        <w:rPr>
          <w:rFonts w:ascii="Palatino Linotype" w:hAnsi="Palatino Linotype"/>
        </w:rPr>
      </w:pPr>
      <w:r w:rsidRPr="00794664">
        <w:rPr>
          <w:rFonts w:ascii="Palatino Linotype" w:hAnsi="Palatino Linotype"/>
        </w:rPr>
        <w:t>Data were collected through a structured questionnaire distributed online to the selected respondents. The questionnaire was designed to capture information about the respondents’ perceptions of digital transformation, operational strategies, customer satisfaction, and business performance. To enhance the reliability and validity of the data, the questions were pre-tested and refined based on feedback from a pilot study involving 10 respondents.</w:t>
      </w:r>
    </w:p>
    <w:p w14:paraId="040EF619" w14:textId="66587BC1" w:rsidR="00794664" w:rsidRPr="00794664" w:rsidRDefault="00794664" w:rsidP="00794664">
      <w:pPr>
        <w:jc w:val="both"/>
        <w:rPr>
          <w:rFonts w:ascii="Palatino Linotype" w:hAnsi="Palatino Linotype"/>
          <w:b/>
          <w:bCs/>
          <w:i/>
          <w:iCs/>
        </w:rPr>
      </w:pPr>
      <w:r>
        <w:rPr>
          <w:rFonts w:ascii="Palatino Linotype" w:hAnsi="Palatino Linotype"/>
          <w:b/>
          <w:bCs/>
          <w:i/>
          <w:iCs/>
        </w:rPr>
        <w:t xml:space="preserve">3.4 </w:t>
      </w:r>
      <w:r w:rsidRPr="00794664">
        <w:rPr>
          <w:rFonts w:ascii="Palatino Linotype" w:hAnsi="Palatino Linotype"/>
          <w:b/>
          <w:bCs/>
          <w:i/>
          <w:iCs/>
        </w:rPr>
        <w:t>Measurement Instruments</w:t>
      </w:r>
    </w:p>
    <w:p w14:paraId="4D03D86D" w14:textId="77777777" w:rsidR="00794664" w:rsidRPr="00794664" w:rsidRDefault="00794664" w:rsidP="00794664">
      <w:pPr>
        <w:ind w:firstLine="714"/>
        <w:jc w:val="both"/>
        <w:rPr>
          <w:rFonts w:ascii="Palatino Linotype" w:hAnsi="Palatino Linotype"/>
        </w:rPr>
      </w:pPr>
      <w:r w:rsidRPr="00794664">
        <w:rPr>
          <w:rFonts w:ascii="Palatino Linotype" w:hAnsi="Palatino Linotype"/>
        </w:rPr>
        <w:t>The questionnaire consists of multiple items for each construct, measured using a Likert scale ranging from 1 (strongly disagree) to 5 (strongly agree). The constructs and their respective measurement indicators are as follows:</w:t>
      </w:r>
    </w:p>
    <w:p w14:paraId="2792A20B" w14:textId="77777777" w:rsidR="00794664" w:rsidRPr="00794664" w:rsidRDefault="00794664" w:rsidP="00794664">
      <w:pPr>
        <w:ind w:firstLine="714"/>
        <w:jc w:val="both"/>
        <w:rPr>
          <w:rFonts w:ascii="Palatino Linotype" w:hAnsi="Palatino Linotype"/>
        </w:rPr>
      </w:pPr>
      <w:r w:rsidRPr="00794664">
        <w:rPr>
          <w:rFonts w:ascii="Palatino Linotype" w:hAnsi="Palatino Linotype"/>
        </w:rPr>
        <w:t>Digital Transformation: Indicators include the adoption of digital tools, use of data analytics, integration of technology in operations, and digital customer engagement.</w:t>
      </w:r>
    </w:p>
    <w:p w14:paraId="3F5F4EAC" w14:textId="77777777" w:rsidR="00794664" w:rsidRPr="00794664" w:rsidRDefault="00794664" w:rsidP="00794664">
      <w:pPr>
        <w:ind w:firstLine="714"/>
        <w:jc w:val="both"/>
        <w:rPr>
          <w:rFonts w:ascii="Palatino Linotype" w:hAnsi="Palatino Linotype"/>
        </w:rPr>
      </w:pPr>
      <w:r w:rsidRPr="00794664">
        <w:rPr>
          <w:rFonts w:ascii="Palatino Linotype" w:hAnsi="Palatino Linotype"/>
        </w:rPr>
        <w:t xml:space="preserve">Operational Strategy: Indicators include supply chain optimization, inventory </w:t>
      </w:r>
      <w:r w:rsidRPr="00794664">
        <w:rPr>
          <w:rFonts w:ascii="Palatino Linotype" w:hAnsi="Palatino Linotype"/>
        </w:rPr>
        <w:lastRenderedPageBreak/>
        <w:t>management, resource allocation, and process efficiency.</w:t>
      </w:r>
    </w:p>
    <w:p w14:paraId="4659EBAF" w14:textId="77777777" w:rsidR="00794664" w:rsidRPr="00794664" w:rsidRDefault="00794664" w:rsidP="00794664">
      <w:pPr>
        <w:ind w:firstLine="714"/>
        <w:jc w:val="both"/>
        <w:rPr>
          <w:rFonts w:ascii="Palatino Linotype" w:hAnsi="Palatino Linotype"/>
        </w:rPr>
      </w:pPr>
      <w:r w:rsidRPr="00794664">
        <w:rPr>
          <w:rFonts w:ascii="Palatino Linotype" w:hAnsi="Palatino Linotype"/>
        </w:rPr>
        <w:t>Customer Satisfaction: Indicators include satisfaction with product quality, delivery services, website usability, and customer support.</w:t>
      </w:r>
    </w:p>
    <w:p w14:paraId="02B37231" w14:textId="77777777" w:rsidR="00794664" w:rsidRPr="00794664" w:rsidRDefault="00794664" w:rsidP="00794664">
      <w:pPr>
        <w:ind w:firstLine="714"/>
        <w:jc w:val="both"/>
        <w:rPr>
          <w:rFonts w:ascii="Palatino Linotype" w:hAnsi="Palatino Linotype"/>
        </w:rPr>
      </w:pPr>
      <w:r w:rsidRPr="00794664">
        <w:rPr>
          <w:rFonts w:ascii="Palatino Linotype" w:hAnsi="Palatino Linotype"/>
        </w:rPr>
        <w:t>Business Performance: Indicators include sales growth, market share, customer retention, and profitability.</w:t>
      </w:r>
    </w:p>
    <w:p w14:paraId="39307E92" w14:textId="2905E492" w:rsidR="00794664" w:rsidRPr="009A2BD3" w:rsidRDefault="009A2BD3" w:rsidP="009A2BD3">
      <w:pPr>
        <w:jc w:val="both"/>
        <w:rPr>
          <w:rFonts w:ascii="Palatino Linotype" w:hAnsi="Palatino Linotype"/>
          <w:b/>
          <w:bCs/>
          <w:i/>
          <w:iCs/>
        </w:rPr>
      </w:pPr>
      <w:r>
        <w:rPr>
          <w:rFonts w:ascii="Palatino Linotype" w:hAnsi="Palatino Linotype"/>
          <w:b/>
          <w:bCs/>
          <w:i/>
          <w:iCs/>
        </w:rPr>
        <w:t xml:space="preserve">3.5 </w:t>
      </w:r>
      <w:r w:rsidR="00794664" w:rsidRPr="009A2BD3">
        <w:rPr>
          <w:rFonts w:ascii="Palatino Linotype" w:hAnsi="Palatino Linotype"/>
          <w:b/>
          <w:bCs/>
          <w:i/>
          <w:iCs/>
        </w:rPr>
        <w:t>Data Analysis Methods</w:t>
      </w:r>
    </w:p>
    <w:p w14:paraId="784C960F" w14:textId="1474666F" w:rsidR="001B62B9" w:rsidRPr="00AD02B2" w:rsidRDefault="00794664" w:rsidP="00794664">
      <w:pPr>
        <w:ind w:firstLine="714"/>
        <w:jc w:val="both"/>
        <w:rPr>
          <w:rFonts w:ascii="Palatino Linotype" w:hAnsi="Palatino Linotype"/>
        </w:rPr>
      </w:pPr>
      <w:r w:rsidRPr="00794664">
        <w:rPr>
          <w:rFonts w:ascii="Palatino Linotype" w:hAnsi="Palatino Linotype"/>
        </w:rPr>
        <w:t>The collected data were analyzed using Structural Equation Modeling - Partial Least Squares (SEM-PLS) with the SmartPLS 3 software, a powerful tool for analyzing complex relationships between latent variables and well-suited for exploratory studies like this one. The analysis process involved three key steps: first, the measurement model assessment, where the reliability and validity of the constructs were tested using Cronbach's alpha, composite reliability (CR), and average variance extracted (AVE); second, the structural model assessment, which evaluated the significance of the hypothesized relationships by examining path coefficients, t-statistics, and p-values, with the bootstrapping technique (5,000 resamples) used to ensure robustness; and third, mediation analysis, where customer satisfaction was tested as a mediating variable between digital transformation, operational strategy, and business performance.</w:t>
      </w:r>
    </w:p>
    <w:p w14:paraId="2D25C838" w14:textId="77777777" w:rsidR="001B62B9" w:rsidRPr="002B49EF" w:rsidRDefault="001B62B9" w:rsidP="00AA0124">
      <w:pPr>
        <w:jc w:val="both"/>
        <w:rPr>
          <w:rFonts w:ascii="Palatino Linotype" w:hAnsi="Palatino Linotype"/>
        </w:rPr>
      </w:pPr>
    </w:p>
    <w:p w14:paraId="61F9ABA2" w14:textId="621E85A9" w:rsidR="00A62BED" w:rsidRPr="002B49EF" w:rsidRDefault="00AA0124" w:rsidP="002B49EF">
      <w:pPr>
        <w:pStyle w:val="ListParagraph"/>
        <w:numPr>
          <w:ilvl w:val="0"/>
          <w:numId w:val="4"/>
        </w:numPr>
        <w:spacing w:after="60"/>
        <w:jc w:val="both"/>
        <w:rPr>
          <w:rFonts w:ascii="Palatino Linotype" w:hAnsi="Palatino Linotype"/>
          <w:b/>
        </w:rPr>
      </w:pPr>
      <w:r w:rsidRPr="002B49EF">
        <w:rPr>
          <w:rFonts w:ascii="Palatino Linotype" w:hAnsi="Palatino Linotype"/>
          <w:b/>
        </w:rPr>
        <w:t xml:space="preserve">RESULTS AND DISCUSSION </w:t>
      </w:r>
    </w:p>
    <w:p w14:paraId="18F44506" w14:textId="3746C9B4" w:rsidR="009A2BD3" w:rsidRPr="009A2BD3" w:rsidRDefault="009A2BD3" w:rsidP="009A2BD3">
      <w:pPr>
        <w:jc w:val="both"/>
        <w:rPr>
          <w:rFonts w:ascii="Palatino Linotype" w:hAnsi="Palatino Linotype"/>
          <w:b/>
          <w:bCs/>
          <w:i/>
          <w:iCs/>
          <w:szCs w:val="16"/>
        </w:rPr>
      </w:pPr>
      <w:r>
        <w:rPr>
          <w:rFonts w:ascii="Palatino Linotype" w:hAnsi="Palatino Linotype"/>
          <w:b/>
          <w:bCs/>
          <w:i/>
          <w:iCs/>
          <w:szCs w:val="16"/>
        </w:rPr>
        <w:t xml:space="preserve">4.1 </w:t>
      </w:r>
      <w:r w:rsidRPr="009A2BD3">
        <w:rPr>
          <w:rFonts w:ascii="Palatino Linotype" w:hAnsi="Palatino Linotype"/>
          <w:b/>
          <w:bCs/>
          <w:i/>
          <w:iCs/>
          <w:szCs w:val="16"/>
        </w:rPr>
        <w:t>Demographic Characteristics of the Sample</w:t>
      </w:r>
    </w:p>
    <w:p w14:paraId="6E08B046" w14:textId="77777777" w:rsidR="009A2BD3" w:rsidRPr="009A2BD3" w:rsidRDefault="009A2BD3" w:rsidP="009A2BD3">
      <w:pPr>
        <w:ind w:firstLine="720"/>
        <w:jc w:val="both"/>
        <w:rPr>
          <w:rFonts w:ascii="Palatino Linotype" w:hAnsi="Palatino Linotype"/>
          <w:szCs w:val="16"/>
        </w:rPr>
      </w:pPr>
      <w:r w:rsidRPr="009A2BD3">
        <w:rPr>
          <w:rFonts w:ascii="Palatino Linotype" w:hAnsi="Palatino Linotype"/>
          <w:szCs w:val="16"/>
        </w:rPr>
        <w:t xml:space="preserve">The demographic profile of the 115 respondents highlights key characteristics, including gender, age, education, roles, and experience. Male respondents dominate (62%), while 75% are aged 20–40, indicating a young workforce. Most respondents (50%) hold a bachelor’s degree, showcasing a well-educated sample. Diverse professional roles include operations managers (30%), marketing managers (25%), IT specialists (20%), and others, ensuring varied perspectives. Additionally, 70% have 2–10 </w:t>
      </w:r>
      <w:r w:rsidRPr="009A2BD3">
        <w:rPr>
          <w:rFonts w:ascii="Palatino Linotype" w:hAnsi="Palatino Linotype"/>
          <w:szCs w:val="16"/>
        </w:rPr>
        <w:t>years of online retail experience, reflecting significant expertise.</w:t>
      </w:r>
    </w:p>
    <w:p w14:paraId="5E5F5701" w14:textId="6B4521D7" w:rsidR="009A2BD3" w:rsidRPr="009A2BD3" w:rsidRDefault="009A2BD3" w:rsidP="009A2BD3">
      <w:pPr>
        <w:jc w:val="both"/>
        <w:rPr>
          <w:rFonts w:ascii="Palatino Linotype" w:hAnsi="Palatino Linotype"/>
          <w:b/>
          <w:bCs/>
          <w:i/>
          <w:iCs/>
          <w:szCs w:val="16"/>
        </w:rPr>
      </w:pPr>
      <w:r>
        <w:rPr>
          <w:rFonts w:ascii="Palatino Linotype" w:hAnsi="Palatino Linotype"/>
          <w:b/>
          <w:bCs/>
          <w:i/>
          <w:iCs/>
          <w:szCs w:val="16"/>
        </w:rPr>
        <w:t xml:space="preserve">4.2 </w:t>
      </w:r>
      <w:r w:rsidRPr="009A2BD3">
        <w:rPr>
          <w:rFonts w:ascii="Palatino Linotype" w:hAnsi="Palatino Linotype"/>
          <w:b/>
          <w:bCs/>
          <w:i/>
          <w:iCs/>
          <w:szCs w:val="16"/>
        </w:rPr>
        <w:t>Descriptive Statistics</w:t>
      </w:r>
    </w:p>
    <w:p w14:paraId="0A9998A9" w14:textId="77777777" w:rsidR="009A2BD3" w:rsidRPr="009A2BD3" w:rsidRDefault="009A2BD3" w:rsidP="009A2BD3">
      <w:pPr>
        <w:ind w:firstLine="720"/>
        <w:jc w:val="both"/>
        <w:rPr>
          <w:rFonts w:ascii="Palatino Linotype" w:hAnsi="Palatino Linotype"/>
          <w:szCs w:val="16"/>
        </w:rPr>
      </w:pPr>
      <w:r w:rsidRPr="009A2BD3">
        <w:rPr>
          <w:rFonts w:ascii="Palatino Linotype" w:hAnsi="Palatino Linotype"/>
          <w:szCs w:val="16"/>
        </w:rPr>
        <w:t>The data analysis of 115 respondents revealed the following mean scores for each construct: Digital Transformation scored 4.21, indicating a high adoption of digital tools and technologies; Operational Strategy scored 4.03, reflecting a strong focus on efficient resource utilization and supply chain optimization; Customer Satisfaction scored 4.36, showcasing high levels of satisfaction with delivery speed, product quality, and customer service; and Business Performance scored 4.12, demonstrating consistent growth in sales, market share, and profitability.</w:t>
      </w:r>
    </w:p>
    <w:p w14:paraId="41822FF6" w14:textId="1C6F6148" w:rsidR="009A2BD3" w:rsidRPr="009A2BD3" w:rsidRDefault="009A2BD3" w:rsidP="009A2BD3">
      <w:pPr>
        <w:jc w:val="both"/>
        <w:rPr>
          <w:rFonts w:ascii="Palatino Linotype" w:hAnsi="Palatino Linotype"/>
          <w:b/>
          <w:bCs/>
          <w:i/>
          <w:iCs/>
          <w:szCs w:val="16"/>
        </w:rPr>
      </w:pPr>
      <w:r>
        <w:rPr>
          <w:rFonts w:ascii="Palatino Linotype" w:hAnsi="Palatino Linotype"/>
          <w:b/>
          <w:bCs/>
          <w:i/>
          <w:iCs/>
          <w:szCs w:val="16"/>
        </w:rPr>
        <w:t xml:space="preserve">4.3 </w:t>
      </w:r>
      <w:r w:rsidRPr="009A2BD3">
        <w:rPr>
          <w:rFonts w:ascii="Palatino Linotype" w:hAnsi="Palatino Linotype"/>
          <w:b/>
          <w:bCs/>
          <w:i/>
          <w:iCs/>
          <w:szCs w:val="16"/>
        </w:rPr>
        <w:t>Measurement Model Assessment</w:t>
      </w:r>
    </w:p>
    <w:p w14:paraId="3A76BC6C" w14:textId="77777777" w:rsidR="009A2BD3" w:rsidRPr="009A2BD3" w:rsidRDefault="009A2BD3" w:rsidP="009A2BD3">
      <w:pPr>
        <w:ind w:firstLine="720"/>
        <w:jc w:val="both"/>
        <w:rPr>
          <w:rFonts w:ascii="Palatino Linotype" w:hAnsi="Palatino Linotype"/>
          <w:szCs w:val="16"/>
        </w:rPr>
      </w:pPr>
      <w:r w:rsidRPr="009A2BD3">
        <w:rPr>
          <w:rFonts w:ascii="Palatino Linotype" w:hAnsi="Palatino Linotype"/>
          <w:szCs w:val="16"/>
        </w:rPr>
        <w:t>The measurement model was evaluated for reliability and validity, showing strong results across all metrics. Cronbach's alpha values ranged from 0.85 to 0.92, confirming high internal consistency. Convergent validity was established with composite reliability (CR) values exceeding 0.7 and average variance extracted (AVE) values above 0.5 for all constructs. Discriminant validity was verified using the Fornell-Larcker criterion, ensuring that each construct was distinct from the others.</w:t>
      </w:r>
    </w:p>
    <w:p w14:paraId="78273CB8" w14:textId="5C288D72" w:rsidR="009A2BD3" w:rsidRPr="009A2BD3" w:rsidRDefault="009A2BD3" w:rsidP="009A2BD3">
      <w:pPr>
        <w:jc w:val="both"/>
        <w:rPr>
          <w:rFonts w:ascii="Palatino Linotype" w:hAnsi="Palatino Linotype"/>
          <w:b/>
          <w:bCs/>
          <w:i/>
          <w:iCs/>
          <w:szCs w:val="16"/>
        </w:rPr>
      </w:pPr>
      <w:r>
        <w:rPr>
          <w:rFonts w:ascii="Palatino Linotype" w:hAnsi="Palatino Linotype"/>
          <w:b/>
          <w:bCs/>
          <w:i/>
          <w:iCs/>
          <w:szCs w:val="16"/>
        </w:rPr>
        <w:t xml:space="preserve">4.4 </w:t>
      </w:r>
      <w:r w:rsidRPr="009A2BD3">
        <w:rPr>
          <w:rFonts w:ascii="Palatino Linotype" w:hAnsi="Palatino Linotype"/>
          <w:b/>
          <w:bCs/>
          <w:i/>
          <w:iCs/>
          <w:szCs w:val="16"/>
        </w:rPr>
        <w:t>Structural Model Assessment</w:t>
      </w:r>
    </w:p>
    <w:p w14:paraId="1451559C" w14:textId="77777777" w:rsidR="009A2BD3" w:rsidRPr="009A2BD3" w:rsidRDefault="009A2BD3" w:rsidP="009A2BD3">
      <w:pPr>
        <w:ind w:firstLine="720"/>
        <w:jc w:val="both"/>
        <w:rPr>
          <w:rFonts w:ascii="Palatino Linotype" w:hAnsi="Palatino Linotype"/>
          <w:szCs w:val="16"/>
        </w:rPr>
      </w:pPr>
      <w:r w:rsidRPr="009A2BD3">
        <w:rPr>
          <w:rFonts w:ascii="Palatino Linotype" w:hAnsi="Palatino Linotype"/>
          <w:szCs w:val="16"/>
        </w:rPr>
        <w:t>The structural model was evaluated through path coefficients, t-statistics, and p-values to test the proposed hypotheses, with bootstrapping (5,000 resamples) employed to confirm the robustness of the findings. Hypothesis testing revealed the following results: Digital transformation significantly influenced business performance (H1: Path Coefficient = 0.41, t-Statistic = 4.32, p &lt; 0.001), and operational strategy had a similarly positive effect on business performance (H2: Path Coefficient = 0.37, t-Statistic = 3.89, p &lt; 0.001). Customer satisfaction was identified as a critical factor, strongly enhancing business performance (H3: Path Coefficient = 0.48, t-Statistic = 5.21, p &lt; 0.001).</w:t>
      </w:r>
    </w:p>
    <w:p w14:paraId="0F4DF168" w14:textId="77777777" w:rsidR="009A2BD3" w:rsidRPr="009A2BD3" w:rsidRDefault="009A2BD3" w:rsidP="009A2BD3">
      <w:pPr>
        <w:ind w:firstLine="720"/>
        <w:jc w:val="both"/>
        <w:rPr>
          <w:rFonts w:ascii="Palatino Linotype" w:hAnsi="Palatino Linotype"/>
          <w:szCs w:val="16"/>
        </w:rPr>
      </w:pPr>
      <w:r w:rsidRPr="009A2BD3">
        <w:rPr>
          <w:rFonts w:ascii="Palatino Linotype" w:hAnsi="Palatino Linotype"/>
          <w:szCs w:val="16"/>
        </w:rPr>
        <w:t xml:space="preserve">The mediating role of customer satisfaction was also confirmed. Digital transformation indirectly influenced business performance through customer satisfaction </w:t>
      </w:r>
      <w:r w:rsidRPr="009A2BD3">
        <w:rPr>
          <w:rFonts w:ascii="Palatino Linotype" w:hAnsi="Palatino Linotype"/>
          <w:szCs w:val="16"/>
        </w:rPr>
        <w:lastRenderedPageBreak/>
        <w:t>(H4: Indirect Effect = 0.23, t-Statistic = 3.45, p &lt; 0.001), highlighting the importance of improved customer experiences in maximizing the benefits of digital initiatives. Similarly, operational strategy indirectly impacted business performance via customer satisfaction (H5: Indirect Effect = 0.21, t-Statistic = 3.12, p = 0.002), demonstrating that customer satisfaction amplifies the effectiveness of well-executed operational strategies. These findings underscore the interconnected nature of digital transformation, operational strategy, and customer satisfaction in driving business success.</w:t>
      </w:r>
    </w:p>
    <w:p w14:paraId="3C32CAF2" w14:textId="66BEC781" w:rsidR="009A2BD3" w:rsidRPr="009A2BD3" w:rsidRDefault="009A2BD3" w:rsidP="009A2BD3">
      <w:pPr>
        <w:jc w:val="both"/>
        <w:rPr>
          <w:rFonts w:ascii="Palatino Linotype" w:hAnsi="Palatino Linotype"/>
          <w:b/>
          <w:bCs/>
          <w:szCs w:val="16"/>
        </w:rPr>
      </w:pPr>
      <w:r w:rsidRPr="009A2BD3">
        <w:rPr>
          <w:rFonts w:ascii="Palatino Linotype" w:hAnsi="Palatino Linotype"/>
          <w:b/>
          <w:bCs/>
          <w:szCs w:val="16"/>
        </w:rPr>
        <w:t>DISCUSSION</w:t>
      </w:r>
    </w:p>
    <w:p w14:paraId="03A0672E" w14:textId="77777777" w:rsidR="009A2BD3" w:rsidRPr="009A2BD3" w:rsidRDefault="009A2BD3" w:rsidP="009A2BD3">
      <w:pPr>
        <w:jc w:val="both"/>
        <w:rPr>
          <w:rFonts w:ascii="Palatino Linotype" w:hAnsi="Palatino Linotype"/>
          <w:b/>
          <w:bCs/>
          <w:i/>
          <w:iCs/>
          <w:szCs w:val="16"/>
        </w:rPr>
      </w:pPr>
      <w:r w:rsidRPr="009A2BD3">
        <w:rPr>
          <w:rFonts w:ascii="Palatino Linotype" w:hAnsi="Palatino Linotype"/>
          <w:b/>
          <w:bCs/>
          <w:i/>
          <w:iCs/>
          <w:szCs w:val="16"/>
        </w:rPr>
        <w:t>Digital Transformation and Business Performance</w:t>
      </w:r>
    </w:p>
    <w:p w14:paraId="3BA30B34" w14:textId="77777777" w:rsidR="009A2BD3" w:rsidRPr="009A2BD3" w:rsidRDefault="009A2BD3" w:rsidP="009A2BD3">
      <w:pPr>
        <w:ind w:firstLine="720"/>
        <w:jc w:val="both"/>
        <w:rPr>
          <w:rFonts w:ascii="Palatino Linotype" w:hAnsi="Palatino Linotype"/>
          <w:szCs w:val="16"/>
        </w:rPr>
      </w:pPr>
      <w:r w:rsidRPr="009A2BD3">
        <w:rPr>
          <w:rFonts w:ascii="Palatino Linotype" w:hAnsi="Palatino Linotype"/>
          <w:szCs w:val="16"/>
        </w:rPr>
        <w:t>The findings confirm that digital transformation significantly enhances the performance of online retail businesses in Jakarta. This aligns with prior studies highlighting the role of digital technologies in improving operational efficiency, market responsiveness, and customer engagement [15]. Retailers in Jakarta have leveraged e-commerce platforms, mobile apps, and data analytics to streamline their operations and cater to evolving consumer demands.</w:t>
      </w:r>
    </w:p>
    <w:p w14:paraId="78F1AC45" w14:textId="77777777" w:rsidR="009A2BD3" w:rsidRPr="009A2BD3" w:rsidRDefault="009A2BD3" w:rsidP="009A2BD3">
      <w:pPr>
        <w:jc w:val="both"/>
        <w:rPr>
          <w:rFonts w:ascii="Palatino Linotype" w:hAnsi="Palatino Linotype"/>
          <w:b/>
          <w:bCs/>
          <w:i/>
          <w:iCs/>
          <w:szCs w:val="16"/>
        </w:rPr>
      </w:pPr>
      <w:r w:rsidRPr="009A2BD3">
        <w:rPr>
          <w:rFonts w:ascii="Palatino Linotype" w:hAnsi="Palatino Linotype"/>
          <w:b/>
          <w:bCs/>
          <w:i/>
          <w:iCs/>
          <w:szCs w:val="16"/>
        </w:rPr>
        <w:t>Operational Strategy and Business Performance</w:t>
      </w:r>
    </w:p>
    <w:p w14:paraId="6A6ABFDC" w14:textId="77777777" w:rsidR="009A2BD3" w:rsidRPr="009A2BD3" w:rsidRDefault="009A2BD3" w:rsidP="009A2BD3">
      <w:pPr>
        <w:ind w:firstLine="720"/>
        <w:jc w:val="both"/>
        <w:rPr>
          <w:rFonts w:ascii="Palatino Linotype" w:hAnsi="Palatino Linotype"/>
          <w:szCs w:val="16"/>
        </w:rPr>
      </w:pPr>
      <w:r w:rsidRPr="009A2BD3">
        <w:rPr>
          <w:rFonts w:ascii="Palatino Linotype" w:hAnsi="Palatino Linotype"/>
          <w:szCs w:val="16"/>
        </w:rPr>
        <w:t>The positive relationship between operational strategy and business performance emphasizes the importance of efficient resource allocation, supply chain management, and process optimization. These results echo the work of [16], who found that well-executed operational strategies are critical for maintaining a competitive edge in the retail sector.</w:t>
      </w:r>
    </w:p>
    <w:p w14:paraId="1C4F513C" w14:textId="77777777" w:rsidR="009A2BD3" w:rsidRPr="009A2BD3" w:rsidRDefault="009A2BD3" w:rsidP="009A2BD3">
      <w:pPr>
        <w:jc w:val="both"/>
        <w:rPr>
          <w:rFonts w:ascii="Palatino Linotype" w:hAnsi="Palatino Linotype"/>
          <w:b/>
          <w:bCs/>
          <w:i/>
          <w:iCs/>
          <w:szCs w:val="16"/>
        </w:rPr>
      </w:pPr>
      <w:r w:rsidRPr="009A2BD3">
        <w:rPr>
          <w:rFonts w:ascii="Palatino Linotype" w:hAnsi="Palatino Linotype"/>
          <w:b/>
          <w:bCs/>
          <w:i/>
          <w:iCs/>
          <w:szCs w:val="16"/>
        </w:rPr>
        <w:t>Customer Satisfaction as a Mediating Variable</w:t>
      </w:r>
    </w:p>
    <w:p w14:paraId="29EC3D5F" w14:textId="77777777" w:rsidR="009A2BD3" w:rsidRPr="009A2BD3" w:rsidRDefault="009A2BD3" w:rsidP="009A2BD3">
      <w:pPr>
        <w:ind w:firstLine="720"/>
        <w:jc w:val="both"/>
        <w:rPr>
          <w:rFonts w:ascii="Palatino Linotype" w:hAnsi="Palatino Linotype"/>
          <w:szCs w:val="16"/>
        </w:rPr>
      </w:pPr>
      <w:r w:rsidRPr="009A2BD3">
        <w:rPr>
          <w:rFonts w:ascii="Palatino Linotype" w:hAnsi="Palatino Linotype"/>
          <w:szCs w:val="16"/>
        </w:rPr>
        <w:t xml:space="preserve">Customer satisfaction emerged as a significant mediating variable, strengthening the impact of both digital transformation and operational strategy on business performance. This finding underscores the critical role of customer-centric approaches in the online retail industry. By integrating digital tools and efficient operational practices, businesses </w:t>
      </w:r>
      <w:r w:rsidRPr="009A2BD3">
        <w:rPr>
          <w:rFonts w:ascii="Palatino Linotype" w:hAnsi="Palatino Linotype"/>
          <w:szCs w:val="16"/>
        </w:rPr>
        <w:t>can enhance the customer experience, leading to increased loyalty and profitability [17].</w:t>
      </w:r>
    </w:p>
    <w:p w14:paraId="66FB1F6E" w14:textId="77777777" w:rsidR="009A2BD3" w:rsidRPr="009A2BD3" w:rsidRDefault="009A2BD3" w:rsidP="009A2BD3">
      <w:pPr>
        <w:jc w:val="both"/>
        <w:rPr>
          <w:rFonts w:ascii="Palatino Linotype" w:hAnsi="Palatino Linotype"/>
          <w:b/>
          <w:bCs/>
          <w:i/>
          <w:iCs/>
          <w:szCs w:val="16"/>
        </w:rPr>
      </w:pPr>
      <w:r w:rsidRPr="009A2BD3">
        <w:rPr>
          <w:rFonts w:ascii="Palatino Linotype" w:hAnsi="Palatino Linotype"/>
          <w:b/>
          <w:bCs/>
          <w:i/>
          <w:iCs/>
          <w:szCs w:val="16"/>
        </w:rPr>
        <w:t>Implications for Practice</w:t>
      </w:r>
    </w:p>
    <w:p w14:paraId="4AF1A876" w14:textId="77777777" w:rsidR="009A2BD3" w:rsidRPr="009A2BD3" w:rsidRDefault="009A2BD3" w:rsidP="009A2BD3">
      <w:pPr>
        <w:ind w:firstLine="720"/>
        <w:jc w:val="both"/>
        <w:rPr>
          <w:rFonts w:ascii="Palatino Linotype" w:hAnsi="Palatino Linotype"/>
          <w:szCs w:val="16"/>
        </w:rPr>
      </w:pPr>
      <w:r w:rsidRPr="009A2BD3">
        <w:rPr>
          <w:rFonts w:ascii="Palatino Linotype" w:hAnsi="Palatino Linotype"/>
          <w:szCs w:val="16"/>
        </w:rPr>
        <w:t>The results highlight several actionable insights for online retailers in Jakarta:</w:t>
      </w:r>
    </w:p>
    <w:p w14:paraId="33D8871E" w14:textId="77777777" w:rsidR="009A2BD3" w:rsidRPr="009A2BD3" w:rsidRDefault="009A2BD3" w:rsidP="009A2BD3">
      <w:pPr>
        <w:ind w:firstLine="720"/>
        <w:jc w:val="both"/>
        <w:rPr>
          <w:rFonts w:ascii="Palatino Linotype" w:hAnsi="Palatino Linotype"/>
          <w:szCs w:val="16"/>
        </w:rPr>
      </w:pPr>
      <w:r w:rsidRPr="009A2BD3">
        <w:rPr>
          <w:rFonts w:ascii="Palatino Linotype" w:hAnsi="Palatino Linotype"/>
          <w:szCs w:val="16"/>
        </w:rPr>
        <w:t>Invest in Digital Tools: Retailers should prioritize technologies such as AI-driven analytics and customer relationship management (CRM) systems to improve decision-making and enhance customer engagement.</w:t>
      </w:r>
    </w:p>
    <w:p w14:paraId="14C451FB" w14:textId="77777777" w:rsidR="009A2BD3" w:rsidRPr="009A2BD3" w:rsidRDefault="009A2BD3" w:rsidP="009A2BD3">
      <w:pPr>
        <w:ind w:firstLine="720"/>
        <w:jc w:val="both"/>
        <w:rPr>
          <w:rFonts w:ascii="Palatino Linotype" w:hAnsi="Palatino Linotype"/>
          <w:szCs w:val="16"/>
        </w:rPr>
      </w:pPr>
      <w:r w:rsidRPr="009A2BD3">
        <w:rPr>
          <w:rFonts w:ascii="Palatino Linotype" w:hAnsi="Palatino Linotype"/>
          <w:szCs w:val="16"/>
        </w:rPr>
        <w:t>Optimize Operations: Streamlined supply chain processes and resource management can significantly enhance efficiency and reduce costs.</w:t>
      </w:r>
    </w:p>
    <w:p w14:paraId="4A89D9FB" w14:textId="77777777" w:rsidR="009A2BD3" w:rsidRPr="009A2BD3" w:rsidRDefault="009A2BD3" w:rsidP="009A2BD3">
      <w:pPr>
        <w:ind w:firstLine="720"/>
        <w:jc w:val="both"/>
        <w:rPr>
          <w:rFonts w:ascii="Palatino Linotype" w:hAnsi="Palatino Linotype"/>
          <w:szCs w:val="16"/>
        </w:rPr>
      </w:pPr>
      <w:r w:rsidRPr="009A2BD3">
        <w:rPr>
          <w:rFonts w:ascii="Palatino Linotype" w:hAnsi="Palatino Linotype"/>
          <w:szCs w:val="16"/>
        </w:rPr>
        <w:t>Focus on Customer Experience: Delivering superior customer service, ensuring product quality, and addressing consumer feedback can foster long-term customer loyalty.</w:t>
      </w:r>
    </w:p>
    <w:p w14:paraId="257C5D2F" w14:textId="77777777" w:rsidR="009A2BD3" w:rsidRPr="009A2BD3" w:rsidRDefault="009A2BD3" w:rsidP="009A2BD3">
      <w:pPr>
        <w:jc w:val="both"/>
        <w:rPr>
          <w:rFonts w:ascii="Palatino Linotype" w:hAnsi="Palatino Linotype"/>
          <w:b/>
          <w:bCs/>
          <w:i/>
          <w:iCs/>
          <w:szCs w:val="16"/>
        </w:rPr>
      </w:pPr>
      <w:r w:rsidRPr="009A2BD3">
        <w:rPr>
          <w:rFonts w:ascii="Palatino Linotype" w:hAnsi="Palatino Linotype"/>
          <w:b/>
          <w:bCs/>
          <w:i/>
          <w:iCs/>
          <w:szCs w:val="16"/>
        </w:rPr>
        <w:t>Research Contributions</w:t>
      </w:r>
    </w:p>
    <w:p w14:paraId="2F0F963D" w14:textId="77777777" w:rsidR="009A2BD3" w:rsidRPr="009A2BD3" w:rsidRDefault="009A2BD3" w:rsidP="009A2BD3">
      <w:pPr>
        <w:ind w:firstLine="720"/>
        <w:jc w:val="both"/>
        <w:rPr>
          <w:rFonts w:ascii="Palatino Linotype" w:hAnsi="Palatino Linotype"/>
          <w:szCs w:val="16"/>
        </w:rPr>
      </w:pPr>
      <w:r w:rsidRPr="009A2BD3">
        <w:rPr>
          <w:rFonts w:ascii="Palatino Linotype" w:hAnsi="Palatino Linotype"/>
          <w:szCs w:val="16"/>
        </w:rPr>
        <w:t>This study contributes to the literature by providing empirical evidence on the interplay of digital transformation, operational strategy, and customer satisfaction in Jakarta's online retail context. It bridges the research gap by offering localized insights into the factors influencing business performance in a rapidly growing digital economy.</w:t>
      </w:r>
    </w:p>
    <w:p w14:paraId="0403648D" w14:textId="77777777" w:rsidR="009A2BD3" w:rsidRPr="009A2BD3" w:rsidRDefault="009A2BD3" w:rsidP="009A2BD3">
      <w:pPr>
        <w:jc w:val="both"/>
        <w:rPr>
          <w:rFonts w:ascii="Palatino Linotype" w:hAnsi="Palatino Linotype"/>
          <w:b/>
          <w:bCs/>
          <w:i/>
          <w:iCs/>
          <w:szCs w:val="16"/>
        </w:rPr>
      </w:pPr>
      <w:r w:rsidRPr="009A2BD3">
        <w:rPr>
          <w:rFonts w:ascii="Palatino Linotype" w:hAnsi="Palatino Linotype"/>
          <w:b/>
          <w:bCs/>
          <w:i/>
          <w:iCs/>
          <w:szCs w:val="16"/>
        </w:rPr>
        <w:t>Limitations and Future Research</w:t>
      </w:r>
    </w:p>
    <w:p w14:paraId="11352627" w14:textId="2A27E703" w:rsidR="009A2BD3" w:rsidRDefault="009A2BD3" w:rsidP="009A2BD3">
      <w:pPr>
        <w:ind w:firstLine="720"/>
        <w:jc w:val="both"/>
        <w:rPr>
          <w:rFonts w:ascii="Palatino Linotype" w:hAnsi="Palatino Linotype"/>
          <w:szCs w:val="16"/>
        </w:rPr>
      </w:pPr>
      <w:r w:rsidRPr="009A2BD3">
        <w:rPr>
          <w:rFonts w:ascii="Palatino Linotype" w:hAnsi="Palatino Linotype"/>
          <w:szCs w:val="16"/>
        </w:rPr>
        <w:t>Although the findings provide valuable insights, this study is not without limitations. The sample size was relatively small, and the focus was limited to Jakarta, reducing the generalizability of the results. Future research could expand the geographic scope and examine additional variables such as organizational culture and regulatory factors.</w:t>
      </w:r>
    </w:p>
    <w:p w14:paraId="57D6147D" w14:textId="77777777" w:rsidR="009A2BD3" w:rsidRPr="009A2BD3" w:rsidRDefault="009A2BD3" w:rsidP="009A2BD3">
      <w:pPr>
        <w:ind w:firstLine="720"/>
        <w:jc w:val="both"/>
        <w:rPr>
          <w:rFonts w:ascii="Palatino Linotype" w:hAnsi="Palatino Linotype"/>
          <w:szCs w:val="16"/>
        </w:rPr>
      </w:pPr>
    </w:p>
    <w:p w14:paraId="3F057119" w14:textId="2407B18D" w:rsidR="009A2BD3" w:rsidRPr="009A2BD3" w:rsidRDefault="009A2BD3" w:rsidP="009A2BD3">
      <w:pPr>
        <w:pStyle w:val="ListParagraph"/>
        <w:numPr>
          <w:ilvl w:val="0"/>
          <w:numId w:val="4"/>
        </w:numPr>
        <w:spacing w:after="0"/>
        <w:jc w:val="both"/>
        <w:rPr>
          <w:rFonts w:ascii="Palatino Linotype" w:hAnsi="Palatino Linotype"/>
          <w:b/>
          <w:bCs/>
          <w:szCs w:val="16"/>
        </w:rPr>
      </w:pPr>
      <w:r w:rsidRPr="009A2BD3">
        <w:rPr>
          <w:rFonts w:ascii="Palatino Linotype" w:hAnsi="Palatino Linotype"/>
          <w:b/>
          <w:bCs/>
          <w:szCs w:val="16"/>
        </w:rPr>
        <w:t>CONCLUSION</w:t>
      </w:r>
    </w:p>
    <w:p w14:paraId="4ED09822" w14:textId="77777777" w:rsidR="009A2BD3" w:rsidRPr="009A2BD3" w:rsidRDefault="009A2BD3" w:rsidP="009A2BD3">
      <w:pPr>
        <w:ind w:firstLine="720"/>
        <w:jc w:val="both"/>
        <w:rPr>
          <w:rFonts w:ascii="Palatino Linotype" w:hAnsi="Palatino Linotype"/>
          <w:szCs w:val="16"/>
        </w:rPr>
      </w:pPr>
      <w:r w:rsidRPr="009A2BD3">
        <w:rPr>
          <w:rFonts w:ascii="Palatino Linotype" w:hAnsi="Palatino Linotype"/>
          <w:szCs w:val="16"/>
        </w:rPr>
        <w:t xml:space="preserve">This study provides empirical evidence on the critical roles of digital transformation, operational strategy, and customer satisfaction in driving the performance of online retail businesses in Jakarta. The findings highlight that adopting </w:t>
      </w:r>
      <w:r w:rsidRPr="009A2BD3">
        <w:rPr>
          <w:rFonts w:ascii="Palatino Linotype" w:hAnsi="Palatino Linotype"/>
          <w:szCs w:val="16"/>
        </w:rPr>
        <w:lastRenderedPageBreak/>
        <w:t>digital tools and technologies significantly enhances business performance by improving operational efficiency and customer engagement. Efficient resource management, supply chain optimization, and process improvements are shown to directly contribute to better performance outcomes. Furthermore, customer satisfaction acts as a mediating factor, amplifying the effects of digital transformation and operational strategies, underscoring the importance of customer-centric approaches. These insights stress the need for online retailers to invest in advanced digital solutions, implement robust operational strategies, and prioritize customer satisfaction to thrive in a competitive digital economy.</w:t>
      </w:r>
    </w:p>
    <w:p w14:paraId="0172FEF1" w14:textId="33693834" w:rsidR="0030302C" w:rsidRPr="00AD02B2" w:rsidRDefault="009A2BD3" w:rsidP="009A2BD3">
      <w:pPr>
        <w:ind w:firstLine="720"/>
        <w:jc w:val="both"/>
        <w:rPr>
          <w:rFonts w:ascii="Palatino Linotype" w:hAnsi="Palatino Linotype"/>
          <w:szCs w:val="16"/>
        </w:rPr>
        <w:sectPr w:rsidR="0030302C" w:rsidRPr="00AD02B2" w:rsidSect="009B28E1">
          <w:headerReference w:type="first" r:id="rId17"/>
          <w:footerReference w:type="first" r:id="rId18"/>
          <w:type w:val="continuous"/>
          <w:pgSz w:w="11907" w:h="16840"/>
          <w:pgMar w:top="1418" w:right="1418" w:bottom="1418" w:left="1701" w:header="812" w:footer="1134" w:gutter="0"/>
          <w:pgNumType w:start="142"/>
          <w:cols w:num="2" w:space="720"/>
          <w:titlePg/>
          <w:docGrid w:linePitch="272"/>
        </w:sectPr>
      </w:pPr>
      <w:r w:rsidRPr="009A2BD3">
        <w:rPr>
          <w:rFonts w:ascii="Palatino Linotype" w:hAnsi="Palatino Linotype"/>
          <w:szCs w:val="16"/>
        </w:rPr>
        <w:t>The practical implications of this study suggest that retailers can leverage these findings to refine their operational and digital strategies while maintaining a strong focus on customer satisfaction to ensure sustainable growth and profitability. Future research could expand on this foundation by exploring a broader geographic scope, larger sample sizes, and additional variables such as organizational culture and external market dynamics to gain a more comprehensive understanding of the factors influencing online retail performance. Ultimately, this study serves as a strategic guide for practitioners and policymakers aiming to foster growth and innovation in the online retail sector in Jakarta and similar urban environments.</w:t>
      </w:r>
    </w:p>
    <w:p w14:paraId="01017AFD" w14:textId="5701F724" w:rsidR="00FC4663" w:rsidRPr="002B49EF" w:rsidRDefault="00FC4663" w:rsidP="00267B18">
      <w:pPr>
        <w:rPr>
          <w:rFonts w:ascii="Palatino Linotype" w:hAnsi="Palatino Linotype"/>
          <w:sz w:val="22"/>
          <w:szCs w:val="16"/>
        </w:rPr>
      </w:pPr>
    </w:p>
    <w:p w14:paraId="20EEA051" w14:textId="4029ED11" w:rsidR="00A62BED" w:rsidRPr="00AD02B2" w:rsidRDefault="008E5AC1" w:rsidP="0030302C">
      <w:pPr>
        <w:spacing w:after="60"/>
        <w:rPr>
          <w:rFonts w:ascii="Palatino Linotype" w:hAnsi="Palatino Linotype"/>
          <w:color w:val="000000"/>
          <w:sz w:val="18"/>
        </w:rPr>
      </w:pPr>
      <w:r w:rsidRPr="00AD02B2">
        <w:rPr>
          <w:rFonts w:ascii="Palatino Linotype" w:hAnsi="Palatino Linotype"/>
          <w:b/>
          <w:color w:val="000000"/>
        </w:rPr>
        <w:t>REFERENCES</w:t>
      </w:r>
    </w:p>
    <w:bookmarkStart w:id="0" w:name="_heading=h.gjdgxs" w:colFirst="0" w:colLast="0"/>
    <w:bookmarkEnd w:id="0"/>
    <w:p w14:paraId="682E08F5" w14:textId="31E83D9D" w:rsidR="00C07380" w:rsidRPr="00C07380" w:rsidRDefault="00AD02B2" w:rsidP="00C07380">
      <w:pPr>
        <w:widowControl w:val="0"/>
        <w:autoSpaceDE w:val="0"/>
        <w:autoSpaceDN w:val="0"/>
        <w:adjustRightInd w:val="0"/>
        <w:ind w:left="426" w:hanging="426"/>
        <w:jc w:val="both"/>
        <w:rPr>
          <w:rFonts w:ascii="Palatino Linotype" w:hAnsi="Palatino Linotype"/>
          <w:noProof/>
          <w:sz w:val="16"/>
          <w:szCs w:val="16"/>
          <w:lang w:val="en-ID"/>
        </w:rPr>
      </w:pPr>
      <w:r w:rsidRPr="00BA1AA9">
        <w:rPr>
          <w:rFonts w:ascii="Palatino Linotype" w:hAnsi="Palatino Linotype"/>
          <w:color w:val="000000"/>
          <w:sz w:val="16"/>
          <w:szCs w:val="16"/>
        </w:rPr>
        <w:fldChar w:fldCharType="begin" w:fldLock="1"/>
      </w:r>
      <w:r w:rsidRPr="00BA1AA9">
        <w:rPr>
          <w:rFonts w:ascii="Palatino Linotype" w:hAnsi="Palatino Linotype"/>
          <w:color w:val="000000"/>
          <w:sz w:val="16"/>
          <w:szCs w:val="16"/>
        </w:rPr>
        <w:instrText xml:space="preserve">ADDIN Mendeley Bibliography CSL_BIBLIOGRAPHY </w:instrText>
      </w:r>
      <w:r w:rsidRPr="00BA1AA9">
        <w:rPr>
          <w:rFonts w:ascii="Palatino Linotype" w:hAnsi="Palatino Linotype"/>
          <w:color w:val="000000"/>
          <w:sz w:val="16"/>
          <w:szCs w:val="16"/>
        </w:rPr>
        <w:fldChar w:fldCharType="separate"/>
      </w:r>
      <w:r w:rsidR="00C07380" w:rsidRPr="00C07380">
        <w:rPr>
          <w:rFonts w:ascii="Calibri" w:eastAsiaTheme="minorHAnsi" w:hAnsi="Calibri" w:cs="Calibri"/>
          <w:noProof/>
          <w:sz w:val="22"/>
          <w:szCs w:val="24"/>
          <w:lang w:val="en-ID"/>
        </w:rPr>
        <w:t xml:space="preserve"> </w:t>
      </w:r>
      <w:r w:rsidR="00C07380" w:rsidRPr="00C07380">
        <w:rPr>
          <w:rFonts w:ascii="Palatino Linotype" w:hAnsi="Palatino Linotype"/>
          <w:noProof/>
          <w:sz w:val="16"/>
          <w:szCs w:val="16"/>
          <w:lang w:val="en-ID"/>
        </w:rPr>
        <w:t>[1]</w:t>
      </w:r>
      <w:r w:rsidR="00C07380" w:rsidRPr="00C07380">
        <w:rPr>
          <w:rFonts w:ascii="Palatino Linotype" w:hAnsi="Palatino Linotype"/>
          <w:noProof/>
          <w:sz w:val="16"/>
          <w:szCs w:val="16"/>
          <w:lang w:val="en-ID"/>
        </w:rPr>
        <w:tab/>
        <w:t xml:space="preserve">R. A. Partadiredja, C. E. Serrano, and D. Ljubenkov, “AI or human: the socio-ethical implications of AI-generated media content,” in </w:t>
      </w:r>
      <w:r w:rsidR="00C07380" w:rsidRPr="00C07380">
        <w:rPr>
          <w:rFonts w:ascii="Palatino Linotype" w:hAnsi="Palatino Linotype"/>
          <w:i/>
          <w:iCs/>
          <w:noProof/>
          <w:sz w:val="16"/>
          <w:szCs w:val="16"/>
          <w:lang w:val="en-ID"/>
        </w:rPr>
        <w:t>2020 13th CMI Conference on Cybersecurity and Privacy (CMI)-Digital Transformation-Potentials and Challenges (51275)</w:t>
      </w:r>
      <w:r w:rsidR="00C07380" w:rsidRPr="00C07380">
        <w:rPr>
          <w:rFonts w:ascii="Palatino Linotype" w:hAnsi="Palatino Linotype"/>
          <w:noProof/>
          <w:sz w:val="16"/>
          <w:szCs w:val="16"/>
          <w:lang w:val="en-ID"/>
        </w:rPr>
        <w:t>, IEEE, 2020, pp. 1–6.</w:t>
      </w:r>
    </w:p>
    <w:p w14:paraId="491A8DF9" w14:textId="77777777" w:rsidR="00C07380" w:rsidRPr="00C07380" w:rsidRDefault="00C07380" w:rsidP="00C07380">
      <w:pPr>
        <w:widowControl w:val="0"/>
        <w:autoSpaceDE w:val="0"/>
        <w:autoSpaceDN w:val="0"/>
        <w:adjustRightInd w:val="0"/>
        <w:ind w:left="426" w:hanging="426"/>
        <w:jc w:val="both"/>
        <w:rPr>
          <w:rFonts w:ascii="Palatino Linotype" w:hAnsi="Palatino Linotype"/>
          <w:noProof/>
          <w:sz w:val="16"/>
          <w:szCs w:val="16"/>
          <w:lang w:val="en-ID"/>
        </w:rPr>
      </w:pPr>
      <w:r w:rsidRPr="00C07380">
        <w:rPr>
          <w:rFonts w:ascii="Palatino Linotype" w:hAnsi="Palatino Linotype"/>
          <w:noProof/>
          <w:sz w:val="16"/>
          <w:szCs w:val="16"/>
          <w:lang w:val="en-ID"/>
        </w:rPr>
        <w:t>[2]</w:t>
      </w:r>
      <w:r w:rsidRPr="00C07380">
        <w:rPr>
          <w:rFonts w:ascii="Palatino Linotype" w:hAnsi="Palatino Linotype"/>
          <w:noProof/>
          <w:sz w:val="16"/>
          <w:szCs w:val="16"/>
          <w:lang w:val="en-ID"/>
        </w:rPr>
        <w:tab/>
        <w:t xml:space="preserve">N. Gopinath and D. S. Padmaja, “Ethical and Legal Issues in E-Business,” in </w:t>
      </w:r>
      <w:r w:rsidRPr="00C07380">
        <w:rPr>
          <w:rFonts w:ascii="Palatino Linotype" w:hAnsi="Palatino Linotype"/>
          <w:i/>
          <w:iCs/>
          <w:noProof/>
          <w:sz w:val="16"/>
          <w:szCs w:val="16"/>
          <w:lang w:val="en-ID"/>
        </w:rPr>
        <w:t>Business Transformation in the Era of Digital Disruption</w:t>
      </w:r>
      <w:r w:rsidRPr="00C07380">
        <w:rPr>
          <w:rFonts w:ascii="Palatino Linotype" w:hAnsi="Palatino Linotype"/>
          <w:noProof/>
          <w:sz w:val="16"/>
          <w:szCs w:val="16"/>
          <w:lang w:val="en-ID"/>
        </w:rPr>
        <w:t>, IGI Global, 2025, pp. 293–300.</w:t>
      </w:r>
    </w:p>
    <w:p w14:paraId="1AC563AC" w14:textId="77777777" w:rsidR="00C07380" w:rsidRPr="00C07380" w:rsidRDefault="00C07380" w:rsidP="00C07380">
      <w:pPr>
        <w:widowControl w:val="0"/>
        <w:autoSpaceDE w:val="0"/>
        <w:autoSpaceDN w:val="0"/>
        <w:adjustRightInd w:val="0"/>
        <w:ind w:left="426" w:hanging="426"/>
        <w:jc w:val="both"/>
        <w:rPr>
          <w:rFonts w:ascii="Palatino Linotype" w:hAnsi="Palatino Linotype"/>
          <w:noProof/>
          <w:sz w:val="16"/>
          <w:szCs w:val="16"/>
          <w:lang w:val="en-ID"/>
        </w:rPr>
      </w:pPr>
      <w:r w:rsidRPr="00C07380">
        <w:rPr>
          <w:rFonts w:ascii="Palatino Linotype" w:hAnsi="Palatino Linotype"/>
          <w:noProof/>
          <w:sz w:val="16"/>
          <w:szCs w:val="16"/>
          <w:lang w:val="en-ID"/>
        </w:rPr>
        <w:t>[3]</w:t>
      </w:r>
      <w:r w:rsidRPr="00C07380">
        <w:rPr>
          <w:rFonts w:ascii="Palatino Linotype" w:hAnsi="Palatino Linotype"/>
          <w:noProof/>
          <w:sz w:val="16"/>
          <w:szCs w:val="16"/>
          <w:lang w:val="en-ID"/>
        </w:rPr>
        <w:tab/>
        <w:t xml:space="preserve">M. Pilkington, “Blockchain technology: principles and applications,” in </w:t>
      </w:r>
      <w:r w:rsidRPr="00C07380">
        <w:rPr>
          <w:rFonts w:ascii="Palatino Linotype" w:hAnsi="Palatino Linotype"/>
          <w:i/>
          <w:iCs/>
          <w:noProof/>
          <w:sz w:val="16"/>
          <w:szCs w:val="16"/>
          <w:lang w:val="en-ID"/>
        </w:rPr>
        <w:t>Research handbook on digital transformations</w:t>
      </w:r>
      <w:r w:rsidRPr="00C07380">
        <w:rPr>
          <w:rFonts w:ascii="Palatino Linotype" w:hAnsi="Palatino Linotype"/>
          <w:noProof/>
          <w:sz w:val="16"/>
          <w:szCs w:val="16"/>
          <w:lang w:val="en-ID"/>
        </w:rPr>
        <w:t>, Edward Elgar Publishing, 2016, pp. 225–253.</w:t>
      </w:r>
    </w:p>
    <w:p w14:paraId="218D8BA3" w14:textId="77777777" w:rsidR="00C07380" w:rsidRPr="00C07380" w:rsidRDefault="00C07380" w:rsidP="00C07380">
      <w:pPr>
        <w:widowControl w:val="0"/>
        <w:autoSpaceDE w:val="0"/>
        <w:autoSpaceDN w:val="0"/>
        <w:adjustRightInd w:val="0"/>
        <w:ind w:left="426" w:hanging="426"/>
        <w:jc w:val="both"/>
        <w:rPr>
          <w:rFonts w:ascii="Palatino Linotype" w:hAnsi="Palatino Linotype"/>
          <w:noProof/>
          <w:sz w:val="16"/>
          <w:szCs w:val="16"/>
          <w:lang w:val="en-ID"/>
        </w:rPr>
      </w:pPr>
      <w:r w:rsidRPr="00C07380">
        <w:rPr>
          <w:rFonts w:ascii="Palatino Linotype" w:hAnsi="Palatino Linotype"/>
          <w:noProof/>
          <w:sz w:val="16"/>
          <w:szCs w:val="16"/>
          <w:lang w:val="en-ID"/>
        </w:rPr>
        <w:t>[4]</w:t>
      </w:r>
      <w:r w:rsidRPr="00C07380">
        <w:rPr>
          <w:rFonts w:ascii="Palatino Linotype" w:hAnsi="Palatino Linotype"/>
          <w:noProof/>
          <w:sz w:val="16"/>
          <w:szCs w:val="16"/>
          <w:lang w:val="en-ID"/>
        </w:rPr>
        <w:tab/>
        <w:t xml:space="preserve">H. Chitimira and T. V. Warikandwa, “Financial inclusion as an enabler of United Nations sustainable development goals in the twenty-first century: An introduction,” in </w:t>
      </w:r>
      <w:r w:rsidRPr="00C07380">
        <w:rPr>
          <w:rFonts w:ascii="Palatino Linotype" w:hAnsi="Palatino Linotype"/>
          <w:i/>
          <w:iCs/>
          <w:noProof/>
          <w:sz w:val="16"/>
          <w:szCs w:val="16"/>
          <w:lang w:val="en-ID"/>
        </w:rPr>
        <w:t>Financial inclusion and digital transformation regulatory practices in selected SADC countries: South Africa, Namibia, Botswana and Zimbabwe</w:t>
      </w:r>
      <w:r w:rsidRPr="00C07380">
        <w:rPr>
          <w:rFonts w:ascii="Palatino Linotype" w:hAnsi="Palatino Linotype"/>
          <w:noProof/>
          <w:sz w:val="16"/>
          <w:szCs w:val="16"/>
          <w:lang w:val="en-ID"/>
        </w:rPr>
        <w:t>, Springer, 2023, pp. 1–22.</w:t>
      </w:r>
    </w:p>
    <w:p w14:paraId="4E32B100" w14:textId="77777777" w:rsidR="00C07380" w:rsidRPr="00C07380" w:rsidRDefault="00C07380" w:rsidP="00C07380">
      <w:pPr>
        <w:widowControl w:val="0"/>
        <w:autoSpaceDE w:val="0"/>
        <w:autoSpaceDN w:val="0"/>
        <w:adjustRightInd w:val="0"/>
        <w:ind w:left="426" w:hanging="426"/>
        <w:jc w:val="both"/>
        <w:rPr>
          <w:rFonts w:ascii="Palatino Linotype" w:hAnsi="Palatino Linotype"/>
          <w:noProof/>
          <w:sz w:val="16"/>
          <w:szCs w:val="16"/>
          <w:lang w:val="en-ID"/>
        </w:rPr>
      </w:pPr>
      <w:r w:rsidRPr="00C07380">
        <w:rPr>
          <w:rFonts w:ascii="Palatino Linotype" w:hAnsi="Palatino Linotype"/>
          <w:noProof/>
          <w:sz w:val="16"/>
          <w:szCs w:val="16"/>
          <w:lang w:val="en-ID"/>
        </w:rPr>
        <w:t>[5]</w:t>
      </w:r>
      <w:r w:rsidRPr="00C07380">
        <w:rPr>
          <w:rFonts w:ascii="Palatino Linotype" w:hAnsi="Palatino Linotype"/>
          <w:noProof/>
          <w:sz w:val="16"/>
          <w:szCs w:val="16"/>
          <w:lang w:val="en-ID"/>
        </w:rPr>
        <w:tab/>
        <w:t xml:space="preserve">D. Arnaut and D. Bećirović, “FinTech innovations as disruptor of the traditional financial industry,” in </w:t>
      </w:r>
      <w:r w:rsidRPr="00C07380">
        <w:rPr>
          <w:rFonts w:ascii="Palatino Linotype" w:hAnsi="Palatino Linotype"/>
          <w:i/>
          <w:iCs/>
          <w:noProof/>
          <w:sz w:val="16"/>
          <w:szCs w:val="16"/>
          <w:lang w:val="en-ID"/>
        </w:rPr>
        <w:t>Digital transformation of the financial industry: approaches and applications</w:t>
      </w:r>
      <w:r w:rsidRPr="00C07380">
        <w:rPr>
          <w:rFonts w:ascii="Palatino Linotype" w:hAnsi="Palatino Linotype"/>
          <w:noProof/>
          <w:sz w:val="16"/>
          <w:szCs w:val="16"/>
          <w:lang w:val="en-ID"/>
        </w:rPr>
        <w:t>, Springer, 2023, pp. 233–254.</w:t>
      </w:r>
    </w:p>
    <w:p w14:paraId="09BD1D1A" w14:textId="77777777" w:rsidR="00C07380" w:rsidRPr="00C07380" w:rsidRDefault="00C07380" w:rsidP="00C07380">
      <w:pPr>
        <w:widowControl w:val="0"/>
        <w:autoSpaceDE w:val="0"/>
        <w:autoSpaceDN w:val="0"/>
        <w:adjustRightInd w:val="0"/>
        <w:ind w:left="426" w:hanging="426"/>
        <w:jc w:val="both"/>
        <w:rPr>
          <w:rFonts w:ascii="Palatino Linotype" w:hAnsi="Palatino Linotype"/>
          <w:noProof/>
          <w:sz w:val="16"/>
          <w:szCs w:val="16"/>
          <w:lang w:val="en-ID"/>
        </w:rPr>
      </w:pPr>
      <w:r w:rsidRPr="00C07380">
        <w:rPr>
          <w:rFonts w:ascii="Palatino Linotype" w:hAnsi="Palatino Linotype"/>
          <w:noProof/>
          <w:sz w:val="16"/>
          <w:szCs w:val="16"/>
          <w:lang w:val="en-ID"/>
        </w:rPr>
        <w:t>[6]</w:t>
      </w:r>
      <w:r w:rsidRPr="00C07380">
        <w:rPr>
          <w:rFonts w:ascii="Palatino Linotype" w:hAnsi="Palatino Linotype"/>
          <w:noProof/>
          <w:sz w:val="16"/>
          <w:szCs w:val="16"/>
          <w:lang w:val="en-ID"/>
        </w:rPr>
        <w:tab/>
        <w:t xml:space="preserve">G. Westerman, D. Bonnet, and A. McAfee, </w:t>
      </w:r>
      <w:r w:rsidRPr="00C07380">
        <w:rPr>
          <w:rFonts w:ascii="Palatino Linotype" w:hAnsi="Palatino Linotype"/>
          <w:i/>
          <w:iCs/>
          <w:noProof/>
          <w:sz w:val="16"/>
          <w:szCs w:val="16"/>
          <w:lang w:val="en-ID"/>
        </w:rPr>
        <w:t>Leading digital: Turning technology into business transformation</w:t>
      </w:r>
      <w:r w:rsidRPr="00C07380">
        <w:rPr>
          <w:rFonts w:ascii="Palatino Linotype" w:hAnsi="Palatino Linotype"/>
          <w:noProof/>
          <w:sz w:val="16"/>
          <w:szCs w:val="16"/>
          <w:lang w:val="en-ID"/>
        </w:rPr>
        <w:t>. Harvard Business Press, 2014.</w:t>
      </w:r>
    </w:p>
    <w:p w14:paraId="37122897" w14:textId="77777777" w:rsidR="00C07380" w:rsidRPr="00C07380" w:rsidRDefault="00C07380" w:rsidP="00C07380">
      <w:pPr>
        <w:widowControl w:val="0"/>
        <w:autoSpaceDE w:val="0"/>
        <w:autoSpaceDN w:val="0"/>
        <w:adjustRightInd w:val="0"/>
        <w:ind w:left="426" w:hanging="426"/>
        <w:jc w:val="both"/>
        <w:rPr>
          <w:rFonts w:ascii="Palatino Linotype" w:hAnsi="Palatino Linotype"/>
          <w:noProof/>
          <w:sz w:val="16"/>
          <w:szCs w:val="16"/>
          <w:lang w:val="en-ID"/>
        </w:rPr>
      </w:pPr>
      <w:r w:rsidRPr="00C07380">
        <w:rPr>
          <w:rFonts w:ascii="Palatino Linotype" w:hAnsi="Palatino Linotype"/>
          <w:noProof/>
          <w:sz w:val="16"/>
          <w:szCs w:val="16"/>
          <w:lang w:val="en-ID"/>
        </w:rPr>
        <w:t>[7]</w:t>
      </w:r>
      <w:r w:rsidRPr="00C07380">
        <w:rPr>
          <w:rFonts w:ascii="Palatino Linotype" w:hAnsi="Palatino Linotype"/>
          <w:noProof/>
          <w:sz w:val="16"/>
          <w:szCs w:val="16"/>
          <w:lang w:val="en-ID"/>
        </w:rPr>
        <w:tab/>
        <w:t xml:space="preserve">B. K. Goswami and Y. Upadhyay, “An empirical study on digital transformation and its impact on employee engagement,” in </w:t>
      </w:r>
      <w:r w:rsidRPr="00C07380">
        <w:rPr>
          <w:rFonts w:ascii="Palatino Linotype" w:hAnsi="Palatino Linotype"/>
          <w:i/>
          <w:iCs/>
          <w:noProof/>
          <w:sz w:val="16"/>
          <w:szCs w:val="16"/>
          <w:lang w:val="en-ID"/>
        </w:rPr>
        <w:t>Proceedings of 10th International Conference on Digital Strategies for Organizational Success</w:t>
      </w:r>
      <w:r w:rsidRPr="00C07380">
        <w:rPr>
          <w:rFonts w:ascii="Palatino Linotype" w:hAnsi="Palatino Linotype"/>
          <w:noProof/>
          <w:sz w:val="16"/>
          <w:szCs w:val="16"/>
          <w:lang w:val="en-ID"/>
        </w:rPr>
        <w:t>, 2019.</w:t>
      </w:r>
    </w:p>
    <w:p w14:paraId="4EAC00E5" w14:textId="77777777" w:rsidR="00C07380" w:rsidRPr="00C07380" w:rsidRDefault="00C07380" w:rsidP="00C07380">
      <w:pPr>
        <w:widowControl w:val="0"/>
        <w:autoSpaceDE w:val="0"/>
        <w:autoSpaceDN w:val="0"/>
        <w:adjustRightInd w:val="0"/>
        <w:ind w:left="426" w:hanging="426"/>
        <w:jc w:val="both"/>
        <w:rPr>
          <w:rFonts w:ascii="Palatino Linotype" w:hAnsi="Palatino Linotype"/>
          <w:noProof/>
          <w:sz w:val="16"/>
          <w:szCs w:val="16"/>
          <w:lang w:val="en-ID"/>
        </w:rPr>
      </w:pPr>
      <w:r w:rsidRPr="00C07380">
        <w:rPr>
          <w:rFonts w:ascii="Palatino Linotype" w:hAnsi="Palatino Linotype"/>
          <w:noProof/>
          <w:sz w:val="16"/>
          <w:szCs w:val="16"/>
          <w:lang w:val="en-ID"/>
        </w:rPr>
        <w:t>[8]</w:t>
      </w:r>
      <w:r w:rsidRPr="00C07380">
        <w:rPr>
          <w:rFonts w:ascii="Palatino Linotype" w:hAnsi="Palatino Linotype"/>
          <w:noProof/>
          <w:sz w:val="16"/>
          <w:szCs w:val="16"/>
          <w:lang w:val="en-ID"/>
        </w:rPr>
        <w:tab/>
        <w:t xml:space="preserve">S. Winasis, S. Riyanto, and E. Ariyanto, “Digital transformation in the indonesian banking industry: Impact on employee engagement,” </w:t>
      </w:r>
      <w:r w:rsidRPr="00C07380">
        <w:rPr>
          <w:rFonts w:ascii="Palatino Linotype" w:hAnsi="Palatino Linotype"/>
          <w:i/>
          <w:iCs/>
          <w:noProof/>
          <w:sz w:val="16"/>
          <w:szCs w:val="16"/>
          <w:lang w:val="en-ID"/>
        </w:rPr>
        <w:t>Int. J. Innov. Creat. Chang.</w:t>
      </w:r>
      <w:r w:rsidRPr="00C07380">
        <w:rPr>
          <w:rFonts w:ascii="Palatino Linotype" w:hAnsi="Palatino Linotype"/>
          <w:noProof/>
          <w:sz w:val="16"/>
          <w:szCs w:val="16"/>
          <w:lang w:val="en-ID"/>
        </w:rPr>
        <w:t>, vol. 12, no. 4, pp. 528–543, 2020.</w:t>
      </w:r>
    </w:p>
    <w:p w14:paraId="37AB3B71" w14:textId="77777777" w:rsidR="00C07380" w:rsidRPr="00C07380" w:rsidRDefault="00C07380" w:rsidP="00C07380">
      <w:pPr>
        <w:widowControl w:val="0"/>
        <w:autoSpaceDE w:val="0"/>
        <w:autoSpaceDN w:val="0"/>
        <w:adjustRightInd w:val="0"/>
        <w:ind w:left="426" w:hanging="426"/>
        <w:jc w:val="both"/>
        <w:rPr>
          <w:rFonts w:ascii="Palatino Linotype" w:hAnsi="Palatino Linotype"/>
          <w:noProof/>
          <w:sz w:val="16"/>
          <w:szCs w:val="16"/>
          <w:lang w:val="en-ID"/>
        </w:rPr>
      </w:pPr>
      <w:r w:rsidRPr="00C07380">
        <w:rPr>
          <w:rFonts w:ascii="Palatino Linotype" w:hAnsi="Palatino Linotype"/>
          <w:noProof/>
          <w:sz w:val="16"/>
          <w:szCs w:val="16"/>
          <w:lang w:val="en-ID"/>
        </w:rPr>
        <w:t>[9]</w:t>
      </w:r>
      <w:r w:rsidRPr="00C07380">
        <w:rPr>
          <w:rFonts w:ascii="Palatino Linotype" w:hAnsi="Palatino Linotype"/>
          <w:noProof/>
          <w:sz w:val="16"/>
          <w:szCs w:val="16"/>
          <w:lang w:val="en-ID"/>
        </w:rPr>
        <w:tab/>
        <w:t xml:space="preserve">S. Winasis, U. Wildan, and A. H. Sutawidjaya, “Impact of digital transformation on employee engagement influenced by work stress on Indonesian private banking sector,” in </w:t>
      </w:r>
      <w:r w:rsidRPr="00C07380">
        <w:rPr>
          <w:rFonts w:ascii="Palatino Linotype" w:hAnsi="Palatino Linotype"/>
          <w:i/>
          <w:iCs/>
          <w:noProof/>
          <w:sz w:val="16"/>
          <w:szCs w:val="16"/>
          <w:lang w:val="en-ID"/>
        </w:rPr>
        <w:t>Proceedings of the 5th NA International Conference on Industrial Engineering and Operations Management</w:t>
      </w:r>
      <w:r w:rsidRPr="00C07380">
        <w:rPr>
          <w:rFonts w:ascii="Palatino Linotype" w:hAnsi="Palatino Linotype"/>
          <w:noProof/>
          <w:sz w:val="16"/>
          <w:szCs w:val="16"/>
          <w:lang w:val="en-ID"/>
        </w:rPr>
        <w:t>, 2020, pp. 10–14.</w:t>
      </w:r>
    </w:p>
    <w:p w14:paraId="3F142742" w14:textId="77777777" w:rsidR="00C07380" w:rsidRPr="00C07380" w:rsidRDefault="00C07380" w:rsidP="00C07380">
      <w:pPr>
        <w:widowControl w:val="0"/>
        <w:autoSpaceDE w:val="0"/>
        <w:autoSpaceDN w:val="0"/>
        <w:adjustRightInd w:val="0"/>
        <w:ind w:left="426" w:hanging="426"/>
        <w:jc w:val="both"/>
        <w:rPr>
          <w:rFonts w:ascii="Palatino Linotype" w:hAnsi="Palatino Linotype"/>
          <w:noProof/>
          <w:sz w:val="16"/>
          <w:szCs w:val="16"/>
          <w:lang w:val="en-ID"/>
        </w:rPr>
      </w:pPr>
      <w:r w:rsidRPr="00C07380">
        <w:rPr>
          <w:rFonts w:ascii="Palatino Linotype" w:hAnsi="Palatino Linotype"/>
          <w:noProof/>
          <w:sz w:val="16"/>
          <w:szCs w:val="16"/>
          <w:lang w:val="en-ID"/>
        </w:rPr>
        <w:t>[10]</w:t>
      </w:r>
      <w:r w:rsidRPr="00C07380">
        <w:rPr>
          <w:rFonts w:ascii="Palatino Linotype" w:hAnsi="Palatino Linotype"/>
          <w:noProof/>
          <w:sz w:val="16"/>
          <w:szCs w:val="16"/>
          <w:lang w:val="en-ID"/>
        </w:rPr>
        <w:tab/>
        <w:t xml:space="preserve">I. V Kablashova, I. V Logunova, and V. N. Rodionova, “Methodology for ensuring employee engagement in the context of enterprise digital transformation,” </w:t>
      </w:r>
      <w:r w:rsidRPr="00C07380">
        <w:rPr>
          <w:rFonts w:ascii="Palatino Linotype" w:hAnsi="Palatino Linotype"/>
          <w:i/>
          <w:iCs/>
          <w:noProof/>
          <w:sz w:val="16"/>
          <w:szCs w:val="16"/>
          <w:lang w:val="en-ID"/>
        </w:rPr>
        <w:t>Вестник университета</w:t>
      </w:r>
      <w:r w:rsidRPr="00C07380">
        <w:rPr>
          <w:rFonts w:ascii="Palatino Linotype" w:hAnsi="Palatino Linotype"/>
          <w:noProof/>
          <w:sz w:val="16"/>
          <w:szCs w:val="16"/>
          <w:lang w:val="en-ID"/>
        </w:rPr>
        <w:t>, p. 41, 2023.</w:t>
      </w:r>
    </w:p>
    <w:p w14:paraId="0332D437" w14:textId="77777777" w:rsidR="00C07380" w:rsidRPr="00C07380" w:rsidRDefault="00C07380" w:rsidP="00C07380">
      <w:pPr>
        <w:widowControl w:val="0"/>
        <w:autoSpaceDE w:val="0"/>
        <w:autoSpaceDN w:val="0"/>
        <w:adjustRightInd w:val="0"/>
        <w:ind w:left="426" w:hanging="426"/>
        <w:jc w:val="both"/>
        <w:rPr>
          <w:rFonts w:ascii="Palatino Linotype" w:hAnsi="Palatino Linotype"/>
          <w:noProof/>
          <w:sz w:val="16"/>
          <w:szCs w:val="16"/>
          <w:lang w:val="en-ID"/>
        </w:rPr>
      </w:pPr>
      <w:r w:rsidRPr="00C07380">
        <w:rPr>
          <w:rFonts w:ascii="Palatino Linotype" w:hAnsi="Palatino Linotype"/>
          <w:noProof/>
          <w:sz w:val="16"/>
          <w:szCs w:val="16"/>
          <w:lang w:val="en-ID"/>
        </w:rPr>
        <w:t>[11]</w:t>
      </w:r>
      <w:r w:rsidRPr="00C07380">
        <w:rPr>
          <w:rFonts w:ascii="Palatino Linotype" w:hAnsi="Palatino Linotype"/>
          <w:noProof/>
          <w:sz w:val="16"/>
          <w:szCs w:val="16"/>
          <w:lang w:val="en-ID"/>
        </w:rPr>
        <w:tab/>
        <w:t xml:space="preserve">K. Mazayo, S. Agustina, and R. Asri, “Application of digital technology risk management models in banking institutions reflecting the digital transformation of indonesian banking blueprint,” </w:t>
      </w:r>
      <w:r w:rsidRPr="00C07380">
        <w:rPr>
          <w:rFonts w:ascii="Palatino Linotype" w:hAnsi="Palatino Linotype"/>
          <w:i/>
          <w:iCs/>
          <w:noProof/>
          <w:sz w:val="16"/>
          <w:szCs w:val="16"/>
          <w:lang w:val="en-ID"/>
        </w:rPr>
        <w:t>Int. J. Cyber IT Serv. Manag.</w:t>
      </w:r>
      <w:r w:rsidRPr="00C07380">
        <w:rPr>
          <w:rFonts w:ascii="Palatino Linotype" w:hAnsi="Palatino Linotype"/>
          <w:noProof/>
          <w:sz w:val="16"/>
          <w:szCs w:val="16"/>
          <w:lang w:val="en-ID"/>
        </w:rPr>
        <w:t>, vol. 3, no. 2, pp. 130–143, 2023.</w:t>
      </w:r>
    </w:p>
    <w:p w14:paraId="5003EF29" w14:textId="77777777" w:rsidR="00C07380" w:rsidRPr="00C07380" w:rsidRDefault="00C07380" w:rsidP="00C07380">
      <w:pPr>
        <w:widowControl w:val="0"/>
        <w:autoSpaceDE w:val="0"/>
        <w:autoSpaceDN w:val="0"/>
        <w:adjustRightInd w:val="0"/>
        <w:ind w:left="426" w:hanging="426"/>
        <w:jc w:val="both"/>
        <w:rPr>
          <w:rFonts w:ascii="Palatino Linotype" w:hAnsi="Palatino Linotype"/>
          <w:noProof/>
          <w:sz w:val="16"/>
          <w:szCs w:val="16"/>
          <w:lang w:val="en-ID"/>
        </w:rPr>
      </w:pPr>
      <w:r w:rsidRPr="00C07380">
        <w:rPr>
          <w:rFonts w:ascii="Palatino Linotype" w:hAnsi="Palatino Linotype"/>
          <w:noProof/>
          <w:sz w:val="16"/>
          <w:szCs w:val="16"/>
          <w:lang w:val="en-ID"/>
        </w:rPr>
        <w:t>[12]</w:t>
      </w:r>
      <w:r w:rsidRPr="00C07380">
        <w:rPr>
          <w:rFonts w:ascii="Palatino Linotype" w:hAnsi="Palatino Linotype"/>
          <w:noProof/>
          <w:sz w:val="16"/>
          <w:szCs w:val="16"/>
          <w:lang w:val="en-ID"/>
        </w:rPr>
        <w:tab/>
        <w:t xml:space="preserve">C. Qian, “The Synergistic Power of Fintech and Digital Transformation,” </w:t>
      </w:r>
      <w:r w:rsidRPr="00C07380">
        <w:rPr>
          <w:rFonts w:ascii="Palatino Linotype" w:hAnsi="Palatino Linotype"/>
          <w:i/>
          <w:iCs/>
          <w:noProof/>
          <w:sz w:val="16"/>
          <w:szCs w:val="16"/>
          <w:lang w:val="en-ID"/>
        </w:rPr>
        <w:t>Highlights Business, Econ. Manag.</w:t>
      </w:r>
      <w:r w:rsidRPr="00C07380">
        <w:rPr>
          <w:rFonts w:ascii="Palatino Linotype" w:hAnsi="Palatino Linotype"/>
          <w:noProof/>
          <w:sz w:val="16"/>
          <w:szCs w:val="16"/>
          <w:lang w:val="en-ID"/>
        </w:rPr>
        <w:t>, vol. 15, pp. 169–174, 2023.</w:t>
      </w:r>
    </w:p>
    <w:p w14:paraId="41FAE60B" w14:textId="77777777" w:rsidR="00C07380" w:rsidRPr="00C07380" w:rsidRDefault="00C07380" w:rsidP="00C07380">
      <w:pPr>
        <w:widowControl w:val="0"/>
        <w:autoSpaceDE w:val="0"/>
        <w:autoSpaceDN w:val="0"/>
        <w:adjustRightInd w:val="0"/>
        <w:ind w:left="426" w:hanging="426"/>
        <w:jc w:val="both"/>
        <w:rPr>
          <w:rFonts w:ascii="Palatino Linotype" w:hAnsi="Palatino Linotype"/>
          <w:noProof/>
          <w:sz w:val="16"/>
          <w:szCs w:val="16"/>
          <w:lang w:val="en-ID"/>
        </w:rPr>
      </w:pPr>
      <w:r w:rsidRPr="00C07380">
        <w:rPr>
          <w:rFonts w:ascii="Palatino Linotype" w:hAnsi="Palatino Linotype"/>
          <w:noProof/>
          <w:sz w:val="16"/>
          <w:szCs w:val="16"/>
          <w:lang w:val="en-ID"/>
        </w:rPr>
        <w:t>[13]</w:t>
      </w:r>
      <w:r w:rsidRPr="00C07380">
        <w:rPr>
          <w:rFonts w:ascii="Palatino Linotype" w:hAnsi="Palatino Linotype"/>
          <w:noProof/>
          <w:sz w:val="16"/>
          <w:szCs w:val="16"/>
          <w:lang w:val="en-ID"/>
        </w:rPr>
        <w:tab/>
        <w:t xml:space="preserve">N. Salgado-Reyes, D. Nicolalde-Rodriguez, J. Meza, and M. Vaca-Cardenas, “Artificial Intelligence and Its Impact on Digital Transformation Processes,” in </w:t>
      </w:r>
      <w:r w:rsidRPr="00C07380">
        <w:rPr>
          <w:rFonts w:ascii="Palatino Linotype" w:hAnsi="Palatino Linotype"/>
          <w:i/>
          <w:iCs/>
          <w:noProof/>
          <w:sz w:val="16"/>
          <w:szCs w:val="16"/>
          <w:lang w:val="en-ID"/>
        </w:rPr>
        <w:t>Multidisciplinary International Conference of Research Applied to Defense and Security</w:t>
      </w:r>
      <w:r w:rsidRPr="00C07380">
        <w:rPr>
          <w:rFonts w:ascii="Palatino Linotype" w:hAnsi="Palatino Linotype"/>
          <w:noProof/>
          <w:sz w:val="16"/>
          <w:szCs w:val="16"/>
          <w:lang w:val="en-ID"/>
        </w:rPr>
        <w:t>, Springer, 2023, pp. 37–44.</w:t>
      </w:r>
    </w:p>
    <w:p w14:paraId="5157FEEC" w14:textId="77777777" w:rsidR="00C07380" w:rsidRPr="00C07380" w:rsidRDefault="00C07380" w:rsidP="00C07380">
      <w:pPr>
        <w:widowControl w:val="0"/>
        <w:autoSpaceDE w:val="0"/>
        <w:autoSpaceDN w:val="0"/>
        <w:adjustRightInd w:val="0"/>
        <w:ind w:left="426" w:hanging="426"/>
        <w:jc w:val="both"/>
        <w:rPr>
          <w:rFonts w:ascii="Palatino Linotype" w:hAnsi="Palatino Linotype"/>
          <w:noProof/>
          <w:sz w:val="16"/>
          <w:szCs w:val="16"/>
          <w:lang w:val="en-ID"/>
        </w:rPr>
      </w:pPr>
      <w:r w:rsidRPr="00C07380">
        <w:rPr>
          <w:rFonts w:ascii="Palatino Linotype" w:hAnsi="Palatino Linotype"/>
          <w:noProof/>
          <w:sz w:val="16"/>
          <w:szCs w:val="16"/>
          <w:lang w:val="en-ID"/>
        </w:rPr>
        <w:t>[14]</w:t>
      </w:r>
      <w:r w:rsidRPr="00C07380">
        <w:rPr>
          <w:rFonts w:ascii="Palatino Linotype" w:hAnsi="Palatino Linotype"/>
          <w:noProof/>
          <w:sz w:val="16"/>
          <w:szCs w:val="16"/>
          <w:lang w:val="en-ID"/>
        </w:rPr>
        <w:tab/>
        <w:t xml:space="preserve">R. G. Fichman, B. L. Dos Santos, and Z. Zheng, “Digital innovation as a fundamental and powerful concept in the information systems curriculum,” </w:t>
      </w:r>
      <w:r w:rsidRPr="00C07380">
        <w:rPr>
          <w:rFonts w:ascii="Palatino Linotype" w:hAnsi="Palatino Linotype"/>
          <w:i/>
          <w:iCs/>
          <w:noProof/>
          <w:sz w:val="16"/>
          <w:szCs w:val="16"/>
          <w:lang w:val="en-ID"/>
        </w:rPr>
        <w:t>MIS Q. Manag. Inf. Syst.</w:t>
      </w:r>
      <w:r w:rsidRPr="00C07380">
        <w:rPr>
          <w:rFonts w:ascii="Palatino Linotype" w:hAnsi="Palatino Linotype"/>
          <w:noProof/>
          <w:sz w:val="16"/>
          <w:szCs w:val="16"/>
          <w:lang w:val="en-ID"/>
        </w:rPr>
        <w:t>, vol. 38, no. 2, pp. 329–353, 2014, doi: 10.25300/misq/2014/38.2.01.</w:t>
      </w:r>
    </w:p>
    <w:p w14:paraId="37DB9627" w14:textId="77777777" w:rsidR="00C07380" w:rsidRPr="00C07380" w:rsidRDefault="00C07380" w:rsidP="00C07380">
      <w:pPr>
        <w:widowControl w:val="0"/>
        <w:autoSpaceDE w:val="0"/>
        <w:autoSpaceDN w:val="0"/>
        <w:adjustRightInd w:val="0"/>
        <w:ind w:left="426" w:hanging="426"/>
        <w:jc w:val="both"/>
        <w:rPr>
          <w:rFonts w:ascii="Palatino Linotype" w:hAnsi="Palatino Linotype"/>
          <w:noProof/>
          <w:sz w:val="16"/>
          <w:szCs w:val="16"/>
          <w:lang w:val="en-ID"/>
        </w:rPr>
      </w:pPr>
      <w:r w:rsidRPr="00C07380">
        <w:rPr>
          <w:rFonts w:ascii="Palatino Linotype" w:hAnsi="Palatino Linotype"/>
          <w:noProof/>
          <w:sz w:val="16"/>
          <w:szCs w:val="16"/>
          <w:lang w:val="en-ID"/>
        </w:rPr>
        <w:t>[15]</w:t>
      </w:r>
      <w:r w:rsidRPr="00C07380">
        <w:rPr>
          <w:rFonts w:ascii="Palatino Linotype" w:hAnsi="Palatino Linotype"/>
          <w:noProof/>
          <w:sz w:val="16"/>
          <w:szCs w:val="16"/>
          <w:lang w:val="en-ID"/>
        </w:rPr>
        <w:tab/>
        <w:t xml:space="preserve">J. N. Bailenson, N. Yee, J. Blascovich, A. C. Beall, N. Lundblad, and M. Jin, “The use of immersive virtual reality in the learning sciences: Digital transformations of teachers, students, and social context,” </w:t>
      </w:r>
      <w:r w:rsidRPr="00C07380">
        <w:rPr>
          <w:rFonts w:ascii="Palatino Linotype" w:hAnsi="Palatino Linotype"/>
          <w:i/>
          <w:iCs/>
          <w:noProof/>
          <w:sz w:val="16"/>
          <w:szCs w:val="16"/>
          <w:lang w:val="en-ID"/>
        </w:rPr>
        <w:t>J. Learn. Sci.</w:t>
      </w:r>
      <w:r w:rsidRPr="00C07380">
        <w:rPr>
          <w:rFonts w:ascii="Palatino Linotype" w:hAnsi="Palatino Linotype"/>
          <w:noProof/>
          <w:sz w:val="16"/>
          <w:szCs w:val="16"/>
          <w:lang w:val="en-ID"/>
        </w:rPr>
        <w:t>, vol. 17, no. 1, pp. 102–141, 2008.</w:t>
      </w:r>
    </w:p>
    <w:p w14:paraId="7E1C17A7" w14:textId="77777777" w:rsidR="00C07380" w:rsidRPr="00C07380" w:rsidRDefault="00C07380" w:rsidP="00C07380">
      <w:pPr>
        <w:widowControl w:val="0"/>
        <w:autoSpaceDE w:val="0"/>
        <w:autoSpaceDN w:val="0"/>
        <w:adjustRightInd w:val="0"/>
        <w:ind w:left="426" w:hanging="426"/>
        <w:jc w:val="both"/>
        <w:rPr>
          <w:rFonts w:ascii="Palatino Linotype" w:hAnsi="Palatino Linotype"/>
          <w:noProof/>
          <w:sz w:val="16"/>
          <w:szCs w:val="16"/>
          <w:lang w:val="en-ID"/>
        </w:rPr>
      </w:pPr>
      <w:r w:rsidRPr="00C07380">
        <w:rPr>
          <w:rFonts w:ascii="Palatino Linotype" w:hAnsi="Palatino Linotype"/>
          <w:noProof/>
          <w:sz w:val="16"/>
          <w:szCs w:val="16"/>
          <w:lang w:val="en-ID"/>
        </w:rPr>
        <w:lastRenderedPageBreak/>
        <w:t>[16]</w:t>
      </w:r>
      <w:r w:rsidRPr="00C07380">
        <w:rPr>
          <w:rFonts w:ascii="Palatino Linotype" w:hAnsi="Palatino Linotype"/>
          <w:noProof/>
          <w:sz w:val="16"/>
          <w:szCs w:val="16"/>
          <w:lang w:val="en-ID"/>
        </w:rPr>
        <w:tab/>
        <w:t xml:space="preserve">I. Mavlutova and T. Volkova, “Digital transformation of financial sector and challengies for competencies development,” </w:t>
      </w:r>
      <w:r w:rsidRPr="00C07380">
        <w:rPr>
          <w:rFonts w:ascii="Palatino Linotype" w:hAnsi="Palatino Linotype"/>
          <w:i/>
          <w:iCs/>
          <w:noProof/>
          <w:sz w:val="16"/>
          <w:szCs w:val="16"/>
          <w:lang w:val="en-ID"/>
        </w:rPr>
        <w:t>… Strateg. Manag. Econ. …</w:t>
      </w:r>
      <w:r w:rsidRPr="00C07380">
        <w:rPr>
          <w:rFonts w:ascii="Palatino Linotype" w:hAnsi="Palatino Linotype"/>
          <w:noProof/>
          <w:sz w:val="16"/>
          <w:szCs w:val="16"/>
          <w:lang w:val="en-ID"/>
        </w:rPr>
        <w:t>, 2019.</w:t>
      </w:r>
    </w:p>
    <w:p w14:paraId="4C86081D" w14:textId="16C4586F" w:rsidR="00AD02B2" w:rsidRPr="00BA1AA9" w:rsidRDefault="00C07380" w:rsidP="00C07380">
      <w:pPr>
        <w:widowControl w:val="0"/>
        <w:autoSpaceDE w:val="0"/>
        <w:autoSpaceDN w:val="0"/>
        <w:adjustRightInd w:val="0"/>
        <w:ind w:left="426" w:hanging="426"/>
        <w:jc w:val="both"/>
        <w:rPr>
          <w:rFonts w:ascii="Palatino Linotype" w:hAnsi="Palatino Linotype"/>
          <w:noProof/>
          <w:sz w:val="16"/>
          <w:szCs w:val="16"/>
        </w:rPr>
      </w:pPr>
      <w:r w:rsidRPr="00C07380">
        <w:rPr>
          <w:rFonts w:ascii="Palatino Linotype" w:hAnsi="Palatino Linotype"/>
          <w:noProof/>
          <w:sz w:val="16"/>
          <w:szCs w:val="16"/>
          <w:lang w:val="en-ID"/>
        </w:rPr>
        <w:t>[17]</w:t>
      </w:r>
      <w:r w:rsidRPr="00C07380">
        <w:rPr>
          <w:rFonts w:ascii="Palatino Linotype" w:hAnsi="Palatino Linotype"/>
          <w:noProof/>
          <w:sz w:val="16"/>
          <w:szCs w:val="16"/>
          <w:lang w:val="en-ID"/>
        </w:rPr>
        <w:tab/>
        <w:t xml:space="preserve">S. ElMassah and M. Mohieldin, “Digital transformation and localizing the sustainable development goals (SDGs),” </w:t>
      </w:r>
      <w:r w:rsidRPr="00C07380">
        <w:rPr>
          <w:rFonts w:ascii="Palatino Linotype" w:hAnsi="Palatino Linotype"/>
          <w:i/>
          <w:iCs/>
          <w:noProof/>
          <w:sz w:val="16"/>
          <w:szCs w:val="16"/>
          <w:lang w:val="en-ID"/>
        </w:rPr>
        <w:t>Ecol. Econ.</w:t>
      </w:r>
      <w:r w:rsidRPr="00C07380">
        <w:rPr>
          <w:rFonts w:ascii="Palatino Linotype" w:hAnsi="Palatino Linotype"/>
          <w:noProof/>
          <w:sz w:val="16"/>
          <w:szCs w:val="16"/>
          <w:lang w:val="en-ID"/>
        </w:rPr>
        <w:t>, vol. 169, p. 106490, 2020.</w:t>
      </w:r>
    </w:p>
    <w:p w14:paraId="48B06242" w14:textId="4CF22457" w:rsidR="00EE7E34" w:rsidRDefault="00AD02B2" w:rsidP="00AD02B2">
      <w:pPr>
        <w:jc w:val="both"/>
        <w:rPr>
          <w:rFonts w:ascii="Palatino Linotype" w:hAnsi="Palatino Linotype"/>
          <w:color w:val="000000"/>
          <w:sz w:val="18"/>
          <w:szCs w:val="18"/>
        </w:rPr>
      </w:pPr>
      <w:r w:rsidRPr="00BA1AA9">
        <w:rPr>
          <w:rFonts w:ascii="Palatino Linotype" w:hAnsi="Palatino Linotype"/>
          <w:color w:val="000000"/>
          <w:sz w:val="16"/>
          <w:szCs w:val="16"/>
        </w:rPr>
        <w:fldChar w:fldCharType="end"/>
      </w:r>
    </w:p>
    <w:p w14:paraId="6BFAD2A3" w14:textId="77777777" w:rsidR="00A62BED" w:rsidRPr="002B49EF" w:rsidRDefault="00A62BED">
      <w:pPr>
        <w:jc w:val="both"/>
        <w:rPr>
          <w:rFonts w:ascii="Palatino Linotype" w:hAnsi="Palatino Linotype"/>
          <w:color w:val="000000"/>
          <w:sz w:val="18"/>
          <w:szCs w:val="18"/>
        </w:rPr>
      </w:pPr>
    </w:p>
    <w:p w14:paraId="3EFA540D" w14:textId="15EF490F" w:rsidR="00A62BED" w:rsidRPr="002B49EF" w:rsidRDefault="00A62BED">
      <w:pPr>
        <w:jc w:val="both"/>
        <w:rPr>
          <w:rFonts w:ascii="Palatino Linotype" w:hAnsi="Palatino Linotype"/>
          <w:color w:val="000000"/>
          <w:sz w:val="18"/>
          <w:szCs w:val="18"/>
        </w:rPr>
      </w:pPr>
    </w:p>
    <w:sectPr w:rsidR="00A62BED" w:rsidRPr="002B49EF" w:rsidSect="009B28E1">
      <w:footerReference w:type="even" r:id="rId19"/>
      <w:type w:val="continuous"/>
      <w:pgSz w:w="11907" w:h="16840"/>
      <w:pgMar w:top="1418" w:right="1418" w:bottom="1418" w:left="1701" w:header="812" w:footer="1134" w:gutter="0"/>
      <w:pgNumType w:start="14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624E5" w14:textId="77777777" w:rsidR="00527B5D" w:rsidRDefault="00527B5D">
      <w:r>
        <w:separator/>
      </w:r>
    </w:p>
  </w:endnote>
  <w:endnote w:type="continuationSeparator" w:id="0">
    <w:p w14:paraId="499FC583" w14:textId="77777777" w:rsidR="00527B5D" w:rsidRDefault="00527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3AE44" w14:textId="45A84D2B" w:rsidR="00EE7E34" w:rsidRPr="00EE7E34" w:rsidRDefault="00EE7E34">
    <w:pPr>
      <w:pStyle w:val="Footer"/>
      <w:jc w:val="right"/>
      <w:rPr>
        <w:color w:val="000000" w:themeColor="text1"/>
      </w:rPr>
    </w:pPr>
    <w:r w:rsidRPr="00EE7E34">
      <w:rPr>
        <w:color w:val="000000" w:themeColor="text1"/>
      </w:rPr>
      <w:fldChar w:fldCharType="begin"/>
    </w:r>
    <w:r w:rsidRPr="00EE7E34">
      <w:rPr>
        <w:color w:val="000000" w:themeColor="text1"/>
      </w:rPr>
      <w:instrText xml:space="preserve"> PAGE  \* Arabic </w:instrText>
    </w:r>
    <w:r w:rsidRPr="00EE7E34">
      <w:rPr>
        <w:color w:val="000000" w:themeColor="text1"/>
      </w:rPr>
      <w:fldChar w:fldCharType="separate"/>
    </w:r>
    <w:r w:rsidR="00267B18">
      <w:rPr>
        <w:noProof/>
        <w:color w:val="000000" w:themeColor="text1"/>
      </w:rPr>
      <w:t>4</w:t>
    </w:r>
    <w:r w:rsidRPr="00EE7E34">
      <w:rPr>
        <w:color w:val="000000" w:themeColor="text1"/>
      </w:rPr>
      <w:fldChar w:fldCharType="end"/>
    </w:r>
  </w:p>
  <w:p w14:paraId="018EE52D" w14:textId="510B63E2" w:rsidR="00A62BED" w:rsidRPr="00EE7E34" w:rsidRDefault="00A62BED">
    <w:pPr>
      <w:pBdr>
        <w:top w:val="nil"/>
        <w:left w:val="nil"/>
        <w:bottom w:val="nil"/>
        <w:right w:val="nil"/>
        <w:between w:val="nil"/>
      </w:pBdr>
      <w:tabs>
        <w:tab w:val="left" w:pos="2992"/>
      </w:tabs>
      <w:spacing w:before="240"/>
      <w:rPr>
        <w:color w:val="000000" w:themeColor="tex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99AAF" w14:textId="263296DF" w:rsidR="009E27BF" w:rsidRPr="0030171C" w:rsidRDefault="00FF067D" w:rsidP="009E27BF">
    <w:pPr>
      <w:pBdr>
        <w:top w:val="single" w:sz="4" w:space="1" w:color="000000"/>
        <w:left w:val="nil"/>
        <w:bottom w:val="nil"/>
        <w:right w:val="nil"/>
        <w:between w:val="nil"/>
      </w:pBdr>
      <w:tabs>
        <w:tab w:val="center" w:pos="4320"/>
        <w:tab w:val="right" w:pos="8640"/>
      </w:tabs>
      <w:spacing w:before="240"/>
      <w:jc w:val="right"/>
      <w:rPr>
        <w:color w:val="000000"/>
      </w:rPr>
    </w:pPr>
    <w:r w:rsidRPr="00FF067D">
      <w:rPr>
        <w:color w:val="000000"/>
      </w:rPr>
      <w:t>Vol. 3, No. 01, March 2025</w:t>
    </w:r>
    <w:r w:rsidR="009E27BF">
      <w:rPr>
        <w:color w:val="000000"/>
      </w:rPr>
      <w:t xml:space="preserve">: pp. </w:t>
    </w:r>
    <w:r w:rsidR="009B28E1">
      <w:rPr>
        <w:color w:val="000000"/>
      </w:rPr>
      <w:t>142</w:t>
    </w:r>
    <w:r w:rsidR="009E27BF">
      <w:rPr>
        <w:color w:val="000000"/>
      </w:rPr>
      <w:t>-</w:t>
    </w:r>
    <w:r w:rsidR="009B28E1">
      <w:rPr>
        <w:color w:val="000000"/>
      </w:rPr>
      <w:t>148</w:t>
    </w:r>
  </w:p>
  <w:p w14:paraId="1F312F16" w14:textId="77777777" w:rsidR="009E27BF" w:rsidRDefault="009E27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CF579" w14:textId="2FD9CA36" w:rsidR="00A62BED" w:rsidRDefault="008E5AC1">
    <w:pPr>
      <w:pBdr>
        <w:top w:val="single" w:sz="4" w:space="1" w:color="000000"/>
        <w:left w:val="nil"/>
        <w:bottom w:val="nil"/>
        <w:right w:val="nil"/>
        <w:between w:val="nil"/>
      </w:pBdr>
      <w:tabs>
        <w:tab w:val="center" w:pos="4320"/>
        <w:tab w:val="right" w:pos="8640"/>
      </w:tabs>
      <w:spacing w:before="240"/>
      <w:rPr>
        <w:i/>
        <w:color w:val="000000"/>
      </w:rPr>
    </w:pPr>
    <w:r w:rsidRPr="00625069">
      <w:rPr>
        <w:b/>
        <w:i/>
        <w:color w:val="000000"/>
      </w:rPr>
      <w:t>Journal homepage</w:t>
    </w:r>
    <w:r w:rsidRPr="00625069">
      <w:rPr>
        <w:i/>
        <w:color w:val="000000"/>
      </w:rPr>
      <w:t xml:space="preserve">: </w:t>
    </w:r>
    <w:r w:rsidR="00625069" w:rsidRPr="00625069">
      <w:rPr>
        <w:i/>
        <w:color w:val="000000"/>
      </w:rPr>
      <w:t>https://wsj.westscience-press.com/index.php/ws</w:t>
    </w:r>
    <w:r w:rsidR="00625069">
      <w:rPr>
        <w:i/>
        <w:color w:val="000000"/>
      </w:rPr>
      <w:t>bm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73B98" w14:textId="0768DC30" w:rsidR="0030171C" w:rsidRPr="0030171C" w:rsidRDefault="0030171C" w:rsidP="0030171C">
    <w:pPr>
      <w:pBdr>
        <w:top w:val="single" w:sz="4" w:space="1" w:color="000000"/>
        <w:left w:val="nil"/>
        <w:bottom w:val="nil"/>
        <w:right w:val="nil"/>
        <w:between w:val="nil"/>
      </w:pBdr>
      <w:tabs>
        <w:tab w:val="center" w:pos="4320"/>
        <w:tab w:val="right" w:pos="8640"/>
      </w:tabs>
      <w:spacing w:before="240"/>
      <w:jc w:val="right"/>
      <w:rPr>
        <w:color w:val="000000"/>
      </w:rPr>
    </w:pPr>
    <w:r w:rsidRPr="0030171C">
      <w:rPr>
        <w:color w:val="000000"/>
      </w:rPr>
      <w:t xml:space="preserve">Vol. xx, No. xx, </w:t>
    </w:r>
    <w:r>
      <w:rPr>
        <w:color w:val="000000"/>
      </w:rPr>
      <w:t>Publish date: pp. xx-xx</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55117" w14:textId="0C6B7CBE" w:rsidR="0030171C" w:rsidRPr="0030171C" w:rsidRDefault="0030171C" w:rsidP="0030171C">
    <w:pPr>
      <w:pBdr>
        <w:top w:val="single" w:sz="4" w:space="1" w:color="000000"/>
        <w:left w:val="nil"/>
        <w:bottom w:val="nil"/>
        <w:right w:val="nil"/>
        <w:between w:val="nil"/>
      </w:pBdr>
      <w:tabs>
        <w:tab w:val="center" w:pos="4320"/>
        <w:tab w:val="right" w:pos="8640"/>
      </w:tabs>
      <w:spacing w:before="240"/>
      <w:jc w:val="right"/>
      <w:rPr>
        <w:color w:val="000000"/>
      </w:rPr>
    </w:pPr>
    <w:r w:rsidRPr="0030171C">
      <w:rPr>
        <w:color w:val="000000"/>
      </w:rPr>
      <w:t>Vol. xx, No. xx, Month and Year</w:t>
    </w:r>
    <w:r w:rsidR="001E6CE3">
      <w:rPr>
        <w:color w:val="000000"/>
      </w:rPr>
      <w:t>: pp.</w:t>
    </w:r>
    <w:r>
      <w:rPr>
        <w:color w:val="000000"/>
      </w:rPr>
      <w:t xml:space="preserve"> 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285E8" w14:textId="77777777" w:rsidR="00527B5D" w:rsidRDefault="00527B5D">
      <w:r>
        <w:separator/>
      </w:r>
    </w:p>
  </w:footnote>
  <w:footnote w:type="continuationSeparator" w:id="0">
    <w:p w14:paraId="6C008F8D" w14:textId="77777777" w:rsidR="00527B5D" w:rsidRDefault="00527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BD1F" w14:textId="51DE2850" w:rsidR="00A62BED" w:rsidRPr="009E27BF" w:rsidRDefault="00753509" w:rsidP="009E27BF">
    <w:pPr>
      <w:pStyle w:val="Footer"/>
      <w:tabs>
        <w:tab w:val="clear" w:pos="8640"/>
        <w:tab w:val="right" w:pos="8788"/>
      </w:tabs>
      <w:jc w:val="right"/>
      <w:rPr>
        <w:caps/>
        <w:noProof/>
        <w:color w:val="000000" w:themeColor="text1"/>
      </w:rPr>
    </w:pPr>
    <w:r w:rsidRPr="00753509">
      <w:rPr>
        <w:rFonts w:ascii="Palatino Linotype" w:hAnsi="Palatino Linotype"/>
        <w:b/>
        <w:color w:val="000000"/>
        <w:sz w:val="18"/>
      </w:rPr>
      <w:t>West Science Business and Management</w:t>
    </w:r>
    <w:r w:rsidR="008E5AC1">
      <w:rPr>
        <w:color w:val="000000"/>
      </w:rPr>
      <w:tab/>
    </w:r>
    <w:r w:rsidR="009E27BF">
      <w:rPr>
        <w:color w:val="000000"/>
      </w:rPr>
      <w:t xml:space="preserve">                                                                                           </w:t>
    </w:r>
    <w:r w:rsidR="009E27BF">
      <w:sym w:font="Wingdings" w:char="F072"/>
    </w:r>
    <w:r w:rsidR="009E27BF" w:rsidRPr="003D5B84">
      <w:t xml:space="preserve"> </w:t>
    </w:r>
    <w:r w:rsidR="009E27BF">
      <w:tab/>
    </w:r>
    <w:r w:rsidR="009E27BF" w:rsidRPr="003D5B84">
      <w:t xml:space="preserve"> </w:t>
    </w:r>
    <w:r w:rsidR="009E27BF" w:rsidRPr="0030171C">
      <w:rPr>
        <w:caps/>
        <w:color w:val="000000" w:themeColor="text1"/>
      </w:rPr>
      <w:fldChar w:fldCharType="begin"/>
    </w:r>
    <w:r w:rsidR="009E27BF" w:rsidRPr="0030171C">
      <w:rPr>
        <w:caps/>
        <w:color w:val="000000" w:themeColor="text1"/>
      </w:rPr>
      <w:instrText xml:space="preserve"> PAGE   \* MERGEFORMAT </w:instrText>
    </w:r>
    <w:r w:rsidR="009E27BF" w:rsidRPr="0030171C">
      <w:rPr>
        <w:caps/>
        <w:color w:val="000000" w:themeColor="text1"/>
      </w:rPr>
      <w:fldChar w:fldCharType="separate"/>
    </w:r>
    <w:r w:rsidR="009E27BF">
      <w:rPr>
        <w:caps/>
        <w:color w:val="000000" w:themeColor="text1"/>
      </w:rPr>
      <w:t>4</w:t>
    </w:r>
    <w:r w:rsidR="009E27BF" w:rsidRPr="0030171C">
      <w:rPr>
        <w:caps/>
        <w:noProof/>
        <w:color w:val="000000" w:themeColor="text1"/>
      </w:rPr>
      <w:fldChar w:fldCharType="end"/>
    </w:r>
    <w:r w:rsidR="008E5AC1">
      <w:rPr>
        <w:color w:val="000000"/>
      </w:rPr>
      <w:tab/>
    </w:r>
    <w:r w:rsidR="008E5AC1">
      <w:rPr>
        <w:color w:val="000000"/>
      </w:rPr>
      <w:tab/>
    </w:r>
    <w:r w:rsidR="008E5AC1">
      <w:rPr>
        <w:noProof/>
      </w:rPr>
      <mc:AlternateContent>
        <mc:Choice Requires="wpg">
          <w:drawing>
            <wp:anchor distT="0" distB="0" distL="114300" distR="114300" simplePos="0" relativeHeight="251659264" behindDoc="0" locked="0" layoutInCell="1" hidden="0" allowOverlap="1" wp14:anchorId="5F985A71" wp14:editId="72D27844">
              <wp:simplePos x="0" y="0"/>
              <wp:positionH relativeFrom="column">
                <wp:posOffset>25401</wp:posOffset>
              </wp:positionH>
              <wp:positionV relativeFrom="paragraph">
                <wp:posOffset>165100</wp:posOffset>
              </wp:positionV>
              <wp:extent cx="554482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2573590" y="3780000"/>
                        <a:ext cx="554482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mo="http://schemas.microsoft.com/office/mac/office/2008/main" xmlns:mv="urn:schemas-microsoft-com:mac:v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25401</wp:posOffset>
              </wp:positionH>
              <wp:positionV relativeFrom="paragraph">
                <wp:posOffset>165100</wp:posOffset>
              </wp:positionV>
              <wp:extent cx="5544820" cy="12700"/>
              <wp:effectExtent b="0" l="0" r="0" t="0"/>
              <wp:wrapNone/>
              <wp:docPr id="5"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544820" cy="127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D2C64" w14:textId="3FBAD745" w:rsidR="00EE7E34" w:rsidRPr="009E27BF" w:rsidRDefault="00753509" w:rsidP="009E27BF">
    <w:pPr>
      <w:pStyle w:val="Footer"/>
      <w:tabs>
        <w:tab w:val="clear" w:pos="8640"/>
        <w:tab w:val="right" w:pos="8788"/>
      </w:tabs>
      <w:jc w:val="right"/>
      <w:rPr>
        <w:caps/>
        <w:noProof/>
        <w:color w:val="000000" w:themeColor="text1"/>
      </w:rPr>
    </w:pPr>
    <w:r w:rsidRPr="00753509">
      <w:rPr>
        <w:rFonts w:ascii="Palatino Linotype" w:hAnsi="Palatino Linotype"/>
        <w:b/>
        <w:color w:val="000000"/>
        <w:sz w:val="18"/>
      </w:rPr>
      <w:t>West Science Business and Management</w:t>
    </w:r>
    <w:r w:rsidR="00AD02B2">
      <w:rPr>
        <w:color w:val="000000"/>
      </w:rPr>
      <w:tab/>
    </w:r>
    <w:r w:rsidR="009E27BF">
      <w:rPr>
        <w:color w:val="000000"/>
      </w:rPr>
      <w:t xml:space="preserve">                                                                                           </w:t>
    </w:r>
    <w:r w:rsidR="009E27BF">
      <w:sym w:font="Wingdings" w:char="F072"/>
    </w:r>
    <w:r w:rsidR="009E27BF" w:rsidRPr="003D5B84">
      <w:t xml:space="preserve"> </w:t>
    </w:r>
    <w:r w:rsidR="009E27BF">
      <w:tab/>
    </w:r>
    <w:r w:rsidR="009E27BF" w:rsidRPr="003D5B84">
      <w:t xml:space="preserve"> </w:t>
    </w:r>
    <w:r w:rsidR="009E27BF" w:rsidRPr="0030171C">
      <w:rPr>
        <w:caps/>
        <w:color w:val="000000" w:themeColor="text1"/>
      </w:rPr>
      <w:fldChar w:fldCharType="begin"/>
    </w:r>
    <w:r w:rsidR="009E27BF" w:rsidRPr="0030171C">
      <w:rPr>
        <w:caps/>
        <w:color w:val="000000" w:themeColor="text1"/>
      </w:rPr>
      <w:instrText xml:space="preserve"> PAGE   \* MERGEFORMAT </w:instrText>
    </w:r>
    <w:r w:rsidR="009E27BF" w:rsidRPr="0030171C">
      <w:rPr>
        <w:caps/>
        <w:color w:val="000000" w:themeColor="text1"/>
      </w:rPr>
      <w:fldChar w:fldCharType="separate"/>
    </w:r>
    <w:r w:rsidR="009E27BF">
      <w:rPr>
        <w:caps/>
        <w:color w:val="000000" w:themeColor="text1"/>
      </w:rPr>
      <w:t>4</w:t>
    </w:r>
    <w:r w:rsidR="009E27BF" w:rsidRPr="0030171C">
      <w:rPr>
        <w:caps/>
        <w:noProof/>
        <w:color w:val="000000" w:themeColor="text1"/>
      </w:rPr>
      <w:fldChar w:fldCharType="end"/>
    </w:r>
    <w:r w:rsidR="00AD02B2">
      <w:rPr>
        <w:color w:val="000000"/>
      </w:rPr>
      <w:tab/>
    </w:r>
    <w:r w:rsidR="00AD02B2">
      <w:rPr>
        <w:color w:val="000000"/>
      </w:rPr>
      <w:tab/>
    </w:r>
    <w:r w:rsidR="00AD02B2">
      <w:rPr>
        <w:noProof/>
      </w:rPr>
      <mc:AlternateContent>
        <mc:Choice Requires="wps">
          <w:drawing>
            <wp:anchor distT="0" distB="0" distL="114300" distR="114300" simplePos="0" relativeHeight="251661312" behindDoc="0" locked="0" layoutInCell="1" hidden="0" allowOverlap="1" wp14:anchorId="0BA61B8A" wp14:editId="7E7B2D29">
              <wp:simplePos x="0" y="0"/>
              <wp:positionH relativeFrom="column">
                <wp:posOffset>25401</wp:posOffset>
              </wp:positionH>
              <wp:positionV relativeFrom="paragraph">
                <wp:posOffset>165100</wp:posOffset>
              </wp:positionV>
              <wp:extent cx="554482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573590" y="3780000"/>
                        <a:ext cx="554482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mo="http://schemas.microsoft.com/office/mac/office/2008/main" xmlns:mv="urn:schemas-microsoft-com:mac:vml">
          <w:pict>
            <v:shapetype w14:anchorId="122DDAE7" id="_x0000_t32" coordsize="21600,21600" o:spt="32" o:oned="t" path="m0,0l21600,21600e" filled="f">
              <v:path arrowok="t" fillok="f" o:connecttype="none"/>
              <o:lock v:ext="edit" shapetype="t"/>
            </v:shapetype>
            <v:shape id="Straight Arrow Connector 3" o:spid="_x0000_s1026" type="#_x0000_t32" style="position:absolute;margin-left:2pt;margin-top:13pt;width:436.6pt;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"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E87C9" w14:textId="77777777" w:rsidR="00753509" w:rsidRDefault="00753509" w:rsidP="008878CE">
    <w:pPr>
      <w:pBdr>
        <w:top w:val="nil"/>
        <w:left w:val="nil"/>
        <w:bottom w:val="nil"/>
        <w:right w:val="nil"/>
        <w:between w:val="nil"/>
      </w:pBdr>
      <w:tabs>
        <w:tab w:val="center" w:pos="4320"/>
        <w:tab w:val="right" w:pos="8640"/>
      </w:tabs>
      <w:ind w:right="45"/>
      <w:rPr>
        <w:rFonts w:ascii="Palatino Linotype" w:hAnsi="Palatino Linotype"/>
        <w:b/>
        <w:color w:val="000000"/>
        <w:sz w:val="18"/>
      </w:rPr>
    </w:pPr>
    <w:r w:rsidRPr="00753509">
      <w:rPr>
        <w:rFonts w:ascii="Palatino Linotype" w:hAnsi="Palatino Linotype"/>
        <w:b/>
        <w:color w:val="000000"/>
        <w:sz w:val="18"/>
      </w:rPr>
      <w:t>West Science Business and Management</w:t>
    </w:r>
  </w:p>
  <w:p w14:paraId="62CA93DC" w14:textId="7AF1E634" w:rsidR="00A62BED" w:rsidRDefault="008878CE" w:rsidP="008878CE">
    <w:pPr>
      <w:pBdr>
        <w:top w:val="nil"/>
        <w:left w:val="nil"/>
        <w:bottom w:val="nil"/>
        <w:right w:val="nil"/>
        <w:between w:val="nil"/>
      </w:pBdr>
      <w:tabs>
        <w:tab w:val="center" w:pos="4320"/>
        <w:tab w:val="right" w:pos="8640"/>
      </w:tabs>
      <w:ind w:right="45"/>
      <w:rPr>
        <w:color w:val="000000"/>
      </w:rPr>
    </w:pPr>
    <w:r w:rsidRPr="00EE7E34">
      <w:rPr>
        <w:rFonts w:ascii="Palatino Linotype" w:hAnsi="Palatino Linotype"/>
        <w:color w:val="000000"/>
        <w:sz w:val="18"/>
      </w:rPr>
      <w:t xml:space="preserve">Vol. </w:t>
    </w:r>
    <w:r w:rsidR="00FC7BC2">
      <w:rPr>
        <w:rFonts w:ascii="Palatino Linotype" w:hAnsi="Palatino Linotype"/>
        <w:color w:val="000000"/>
        <w:sz w:val="18"/>
      </w:rPr>
      <w:t>3</w:t>
    </w:r>
    <w:r w:rsidRPr="00EE7E34">
      <w:rPr>
        <w:rFonts w:ascii="Palatino Linotype" w:hAnsi="Palatino Linotype"/>
        <w:color w:val="000000"/>
        <w:sz w:val="18"/>
      </w:rPr>
      <w:t xml:space="preserve">, No. </w:t>
    </w:r>
    <w:r w:rsidR="00FC7BC2">
      <w:rPr>
        <w:rFonts w:ascii="Palatino Linotype" w:hAnsi="Palatino Linotype"/>
        <w:color w:val="000000"/>
        <w:sz w:val="18"/>
      </w:rPr>
      <w:t>01</w:t>
    </w:r>
    <w:r w:rsidR="008E5AC1" w:rsidRPr="00EE7E34">
      <w:rPr>
        <w:rFonts w:ascii="Palatino Linotype" w:hAnsi="Palatino Linotype"/>
        <w:color w:val="000000"/>
        <w:sz w:val="18"/>
      </w:rPr>
      <w:t xml:space="preserve">, </w:t>
    </w:r>
    <w:r w:rsidR="00CA430D">
      <w:rPr>
        <w:rFonts w:ascii="Palatino Linotype" w:hAnsi="Palatino Linotype"/>
        <w:color w:val="000000"/>
        <w:sz w:val="18"/>
      </w:rPr>
      <w:t>March 2025</w:t>
    </w:r>
    <w:r w:rsidR="008E5AC1" w:rsidRPr="00EE7E34">
      <w:rPr>
        <w:rFonts w:ascii="Palatino Linotype" w:hAnsi="Palatino Linotype"/>
        <w:color w:val="000000"/>
        <w:sz w:val="18"/>
      </w:rPr>
      <w:t xml:space="preserve">, pp. </w:t>
    </w:r>
    <w:r w:rsidR="009B28E1">
      <w:rPr>
        <w:rFonts w:ascii="Palatino Linotype" w:hAnsi="Palatino Linotype"/>
        <w:color w:val="000000"/>
        <w:sz w:val="18"/>
      </w:rPr>
      <w:t>142</w:t>
    </w:r>
    <w:r w:rsidR="008E5AC1" w:rsidRPr="00EE7E34">
      <w:rPr>
        <w:rFonts w:ascii="Palatino Linotype" w:hAnsi="Palatino Linotype"/>
        <w:color w:val="000000"/>
        <w:sz w:val="18"/>
      </w:rPr>
      <w:t>~</w:t>
    </w:r>
    <w:r w:rsidR="009B28E1">
      <w:rPr>
        <w:rFonts w:ascii="Palatino Linotype" w:hAnsi="Palatino Linotype"/>
        <w:color w:val="000000"/>
        <w:sz w:val="18"/>
      </w:rPr>
      <w:t>148</w:t>
    </w:r>
    <w:r w:rsidR="008E5AC1">
      <w:rPr>
        <w:color w:val="000000"/>
      </w:rPr>
      <w:tab/>
    </w:r>
    <w:r w:rsidR="008E5AC1">
      <w:rPr>
        <w:color w:val="000000"/>
      </w:rPr>
      <w:tab/>
    </w:r>
  </w:p>
  <w:p w14:paraId="10975277" w14:textId="77777777" w:rsidR="00A62BED" w:rsidRDefault="008E5AC1">
    <w:pPr>
      <w:pBdr>
        <w:top w:val="nil"/>
        <w:left w:val="nil"/>
        <w:bottom w:val="nil"/>
        <w:right w:val="nil"/>
        <w:between w:val="nil"/>
      </w:pBdr>
      <w:tabs>
        <w:tab w:val="center" w:pos="4320"/>
        <w:tab w:val="right" w:pos="8640"/>
      </w:tabs>
      <w:ind w:right="45"/>
      <w:jc w:val="right"/>
      <w:rPr>
        <w:color w:val="000000"/>
      </w:rPr>
    </w:pPr>
    <w:r>
      <w:rPr>
        <w:color w:val="000000"/>
      </w:rPr>
      <w:tab/>
    </w:r>
    <w:r>
      <w:rPr>
        <w:noProof/>
      </w:rPr>
      <mc:AlternateContent>
        <mc:Choice Requires="wpg">
          <w:drawing>
            <wp:anchor distT="0" distB="0" distL="114300" distR="114300" simplePos="0" relativeHeight="251658240" behindDoc="0" locked="0" layoutInCell="1" hidden="0" allowOverlap="1" wp14:anchorId="0ACBAAD5" wp14:editId="426556F7">
              <wp:simplePos x="0" y="0"/>
              <wp:positionH relativeFrom="column">
                <wp:posOffset>12701</wp:posOffset>
              </wp:positionH>
              <wp:positionV relativeFrom="paragraph">
                <wp:posOffset>25400</wp:posOffset>
              </wp:positionV>
              <wp:extent cx="560197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2545015" y="3780000"/>
                        <a:ext cx="560197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mo="http://schemas.microsoft.com/office/mac/office/2008/main" xmlns:mv="urn:schemas-microsoft-com:mac:v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25400</wp:posOffset>
              </wp:positionV>
              <wp:extent cx="5601970" cy="12700"/>
              <wp:effectExtent b="0" l="0" r="0" t="0"/>
              <wp:wrapNone/>
              <wp:docPr id="7"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601970" cy="12700"/>
                      </a:xfrm>
                      <a:prstGeom prst="rect"/>
                      <a:ln/>
                    </pic:spPr>
                  </pic:pic>
                </a:graphicData>
              </a:graphic>
            </wp:anchor>
          </w:drawing>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72167" w14:textId="58CB4E86" w:rsidR="0030171C" w:rsidRPr="009E27BF" w:rsidRDefault="00753509" w:rsidP="009E27BF">
    <w:pPr>
      <w:pStyle w:val="Footer"/>
      <w:tabs>
        <w:tab w:val="clear" w:pos="8640"/>
        <w:tab w:val="right" w:pos="8788"/>
      </w:tabs>
      <w:jc w:val="right"/>
      <w:rPr>
        <w:caps/>
        <w:noProof/>
        <w:color w:val="000000" w:themeColor="text1"/>
      </w:rPr>
    </w:pPr>
    <w:r w:rsidRPr="00753509">
      <w:rPr>
        <w:rFonts w:ascii="Palatino Linotype" w:hAnsi="Palatino Linotype"/>
        <w:b/>
        <w:color w:val="000000"/>
        <w:sz w:val="18"/>
      </w:rPr>
      <w:t>West Science Business and Management</w:t>
    </w:r>
    <w:r w:rsidR="0030171C">
      <w:rPr>
        <w:color w:val="000000"/>
      </w:rPr>
      <w:tab/>
    </w:r>
    <w:r w:rsidR="009E27BF">
      <w:rPr>
        <w:color w:val="000000"/>
      </w:rPr>
      <w:t xml:space="preserve">                                                                                           </w:t>
    </w:r>
    <w:r w:rsidR="009E27BF">
      <w:sym w:font="Wingdings" w:char="F072"/>
    </w:r>
    <w:r w:rsidR="009E27BF" w:rsidRPr="003D5B84">
      <w:t xml:space="preserve"> </w:t>
    </w:r>
    <w:r w:rsidR="009E27BF">
      <w:tab/>
    </w:r>
    <w:r w:rsidR="009E27BF" w:rsidRPr="003D5B84">
      <w:t xml:space="preserve"> </w:t>
    </w:r>
    <w:r w:rsidR="009E27BF" w:rsidRPr="0030171C">
      <w:rPr>
        <w:caps/>
        <w:color w:val="000000" w:themeColor="text1"/>
      </w:rPr>
      <w:fldChar w:fldCharType="begin"/>
    </w:r>
    <w:r w:rsidR="009E27BF" w:rsidRPr="0030171C">
      <w:rPr>
        <w:caps/>
        <w:color w:val="000000" w:themeColor="text1"/>
      </w:rPr>
      <w:instrText xml:space="preserve"> PAGE   \* MERGEFORMAT </w:instrText>
    </w:r>
    <w:r w:rsidR="009E27BF" w:rsidRPr="0030171C">
      <w:rPr>
        <w:caps/>
        <w:color w:val="000000" w:themeColor="text1"/>
      </w:rPr>
      <w:fldChar w:fldCharType="separate"/>
    </w:r>
    <w:r w:rsidR="009E27BF">
      <w:rPr>
        <w:caps/>
        <w:color w:val="000000" w:themeColor="text1"/>
      </w:rPr>
      <w:t>5</w:t>
    </w:r>
    <w:r w:rsidR="009E27BF" w:rsidRPr="0030171C">
      <w:rPr>
        <w:caps/>
        <w:noProof/>
        <w:color w:val="000000" w:themeColor="text1"/>
      </w:rPr>
      <w:fldChar w:fldCharType="end"/>
    </w:r>
  </w:p>
  <w:p w14:paraId="0B295A1E" w14:textId="77777777" w:rsidR="0030171C" w:rsidRDefault="0030171C">
    <w:pPr>
      <w:pBdr>
        <w:top w:val="nil"/>
        <w:left w:val="nil"/>
        <w:bottom w:val="nil"/>
        <w:right w:val="nil"/>
        <w:between w:val="nil"/>
      </w:pBdr>
      <w:tabs>
        <w:tab w:val="center" w:pos="4320"/>
        <w:tab w:val="right" w:pos="8640"/>
      </w:tabs>
      <w:ind w:right="45"/>
      <w:jc w:val="right"/>
      <w:rPr>
        <w:color w:val="000000"/>
      </w:rPr>
    </w:pPr>
    <w:r>
      <w:rPr>
        <w:color w:val="000000"/>
      </w:rPr>
      <w:tab/>
    </w:r>
    <w:r>
      <w:rPr>
        <w:noProof/>
      </w:rPr>
      <mc:AlternateContent>
        <mc:Choice Requires="wps">
          <w:drawing>
            <wp:anchor distT="0" distB="0" distL="114300" distR="114300" simplePos="0" relativeHeight="251663360" behindDoc="0" locked="0" layoutInCell="1" hidden="0" allowOverlap="1" wp14:anchorId="4C72E160" wp14:editId="6E3D0DB8">
              <wp:simplePos x="0" y="0"/>
              <wp:positionH relativeFrom="column">
                <wp:posOffset>12701</wp:posOffset>
              </wp:positionH>
              <wp:positionV relativeFrom="paragraph">
                <wp:posOffset>25400</wp:posOffset>
              </wp:positionV>
              <wp:extent cx="560197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2545015" y="3780000"/>
                        <a:ext cx="560197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mo="http://schemas.microsoft.com/office/mac/office/2008/main" xmlns:mv="urn:schemas-microsoft-com:mac:vml">
          <w:pict>
            <v:shapetype w14:anchorId="68FEE87F" id="_x0000_t32" coordsize="21600,21600" o:spt="32" o:oned="t" path="m0,0l21600,21600e" filled="f">
              <v:path arrowok="t" fillok="f" o:connecttype="none"/>
              <o:lock v:ext="edit" shapetype="t"/>
            </v:shapetype>
            <v:shape id="Straight Arrow Connector 6" o:spid="_x0000_s1026" type="#_x0000_t32" style="position:absolute;margin-left:1pt;margin-top:2pt;width:441.1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&#1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747F"/>
    <w:multiLevelType w:val="hybridMultilevel"/>
    <w:tmpl w:val="4992F3FC"/>
    <w:lvl w:ilvl="0" w:tplc="4A48440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9AE092A"/>
    <w:multiLevelType w:val="multilevel"/>
    <w:tmpl w:val="8BBA0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A0B41CE"/>
    <w:multiLevelType w:val="hybridMultilevel"/>
    <w:tmpl w:val="840EABA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1D0E5DB4"/>
    <w:multiLevelType w:val="hybridMultilevel"/>
    <w:tmpl w:val="3B627DFE"/>
    <w:lvl w:ilvl="0" w:tplc="DFBCBCD4">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D28F5"/>
    <w:multiLevelType w:val="multilevel"/>
    <w:tmpl w:val="E50A4AD0"/>
    <w:lvl w:ilvl="0">
      <w:start w:val="1"/>
      <w:numFmt w:val="decimal"/>
      <w:pStyle w:val="yange2"/>
      <w:lvlText w:val="%1."/>
      <w:lvlJc w:val="left"/>
      <w:pPr>
        <w:ind w:left="720" w:hanging="360"/>
      </w:pPr>
      <w:rPr>
        <w:rFonts w:ascii="Times New Roman" w:eastAsia="Times New Roman" w:hAnsi="Times New Roman" w:cs="Times New Roman"/>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CCA5D56"/>
    <w:multiLevelType w:val="multilevel"/>
    <w:tmpl w:val="F3C43A62"/>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265D91"/>
    <w:multiLevelType w:val="multilevel"/>
    <w:tmpl w:val="FE9E8592"/>
    <w:lvl w:ilvl="0">
      <w:start w:val="1"/>
      <w:numFmt w:val="none"/>
      <w:lvlText w:val="3."/>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ACC60B3"/>
    <w:multiLevelType w:val="hybridMultilevel"/>
    <w:tmpl w:val="08482A18"/>
    <w:lvl w:ilvl="0" w:tplc="38090011">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4"/>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num>
  <w:num w:numId="6">
    <w:abstractNumId w:val="1"/>
  </w:num>
  <w:num w:numId="7">
    <w:abstractNumId w:val="8"/>
  </w:num>
  <w:num w:numId="8">
    <w:abstractNumId w:val="6"/>
  </w:num>
  <w:num w:numId="9">
    <w:abstractNumId w:val="2"/>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BED"/>
    <w:rsid w:val="0002247F"/>
    <w:rsid w:val="0006499C"/>
    <w:rsid w:val="00144E36"/>
    <w:rsid w:val="001455E4"/>
    <w:rsid w:val="001B62B9"/>
    <w:rsid w:val="001C25CF"/>
    <w:rsid w:val="001E6CE3"/>
    <w:rsid w:val="00240E1B"/>
    <w:rsid w:val="00267B18"/>
    <w:rsid w:val="002929EF"/>
    <w:rsid w:val="00292F29"/>
    <w:rsid w:val="002B49EF"/>
    <w:rsid w:val="002E223D"/>
    <w:rsid w:val="0030171C"/>
    <w:rsid w:val="0030302C"/>
    <w:rsid w:val="003305D1"/>
    <w:rsid w:val="003A4C30"/>
    <w:rsid w:val="003B6860"/>
    <w:rsid w:val="003C0021"/>
    <w:rsid w:val="004029A3"/>
    <w:rsid w:val="004A7551"/>
    <w:rsid w:val="004D742D"/>
    <w:rsid w:val="00514F6D"/>
    <w:rsid w:val="00527B5D"/>
    <w:rsid w:val="00550A57"/>
    <w:rsid w:val="005B60D6"/>
    <w:rsid w:val="005E7C01"/>
    <w:rsid w:val="00625069"/>
    <w:rsid w:val="00680EBF"/>
    <w:rsid w:val="006B0F4B"/>
    <w:rsid w:val="00706B40"/>
    <w:rsid w:val="00753509"/>
    <w:rsid w:val="0079356D"/>
    <w:rsid w:val="00794664"/>
    <w:rsid w:val="007B3CA0"/>
    <w:rsid w:val="0088680F"/>
    <w:rsid w:val="008878CE"/>
    <w:rsid w:val="008B6334"/>
    <w:rsid w:val="008E5AC1"/>
    <w:rsid w:val="0090147F"/>
    <w:rsid w:val="00996106"/>
    <w:rsid w:val="009A2BD3"/>
    <w:rsid w:val="009B28E1"/>
    <w:rsid w:val="009E14F9"/>
    <w:rsid w:val="009E27BF"/>
    <w:rsid w:val="00A52998"/>
    <w:rsid w:val="00A62BED"/>
    <w:rsid w:val="00AA0124"/>
    <w:rsid w:val="00AC6566"/>
    <w:rsid w:val="00AD02B2"/>
    <w:rsid w:val="00AF08B2"/>
    <w:rsid w:val="00AF7883"/>
    <w:rsid w:val="00BA1AA9"/>
    <w:rsid w:val="00BF4441"/>
    <w:rsid w:val="00C07380"/>
    <w:rsid w:val="00CA430D"/>
    <w:rsid w:val="00CF4B2C"/>
    <w:rsid w:val="00D27E33"/>
    <w:rsid w:val="00D800CD"/>
    <w:rsid w:val="00EE7E34"/>
    <w:rsid w:val="00F65209"/>
    <w:rsid w:val="00FC4663"/>
    <w:rsid w:val="00FC7BC2"/>
    <w:rsid w:val="00FF0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05AE4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866B0"/>
    <w:pPr>
      <w:jc w:val="center"/>
    </w:pPr>
    <w:rPr>
      <w:b/>
      <w:bCs/>
      <w:sz w:val="28"/>
      <w:szCs w:val="24"/>
      <w:lang w:val="id-ID"/>
    </w:rPr>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next w:val="Normal"/>
    <w:pPr>
      <w:jc w:val="center"/>
    </w:pPr>
    <w:rPr>
      <w:b/>
      <w:sz w:val="32"/>
      <w:szCs w:val="32"/>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tabs>
        <w:tab w:val="num" w:pos="720"/>
      </w:tabs>
      <w:spacing w:before="240" w:after="120" w:line="216" w:lineRule="auto"/>
      <w:ind w:left="720" w:hanging="720"/>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styleId="Bibliography">
    <w:name w:val="Bibliography"/>
    <w:basedOn w:val="Normal"/>
    <w:next w:val="Normal"/>
    <w:uiPriority w:val="37"/>
    <w:semiHidden/>
    <w:unhideWhenUsed/>
    <w:rsid w:val="00720C29"/>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customStyle="1" w:styleId="HeaderChar">
    <w:name w:val="Header Char"/>
    <w:basedOn w:val="DefaultParagraphFont"/>
    <w:link w:val="Header"/>
    <w:uiPriority w:val="99"/>
    <w:rsid w:val="00EE7E34"/>
  </w:style>
  <w:style w:type="character" w:customStyle="1" w:styleId="FooterChar">
    <w:name w:val="Footer Char"/>
    <w:basedOn w:val="DefaultParagraphFont"/>
    <w:link w:val="Footer"/>
    <w:uiPriority w:val="99"/>
    <w:rsid w:val="00EE7E34"/>
  </w:style>
  <w:style w:type="paragraph" w:customStyle="1" w:styleId="ListParagraph1">
    <w:name w:val="List Paragraph1"/>
    <w:basedOn w:val="Normal"/>
    <w:uiPriority w:val="34"/>
    <w:qFormat/>
    <w:rsid w:val="001455E4"/>
    <w:pPr>
      <w:spacing w:after="160" w:line="259" w:lineRule="auto"/>
      <w:ind w:left="720"/>
      <w:contextualSpacing/>
    </w:pPr>
    <w:rPr>
      <w:rFonts w:ascii="Calibri" w:eastAsia="Calibri" w:hAnsi="Calibri"/>
      <w:sz w:val="22"/>
      <w:szCs w:val="22"/>
    </w:rPr>
  </w:style>
  <w:style w:type="character" w:styleId="UnresolvedMention">
    <w:name w:val="Unresolved Mention"/>
    <w:basedOn w:val="DefaultParagraphFont"/>
    <w:uiPriority w:val="99"/>
    <w:rsid w:val="00FC7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721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osojudijantobumn@gmail.com"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xCv1utHi/QU8hHMADI19ERRJ+A==">AMUW2mWCeUF7mOR6o/cn5ozQkEguPCjmXshYLZTG9bbuCwm2gXmEqtMBi1PXc5CFu/oQ3aRL+Kdst86A169tGO33x29j/vCLJgBFtxPRY7qZGPLqA6c8uqzN5eu++Ibw+5F3n1ATlDIv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3077</Words>
  <Characters>19977</Characters>
  <Application>Microsoft Office Word</Application>
  <DocSecurity>0</DocSecurity>
  <Lines>556</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cairo</dc:creator>
  <cp:lastModifiedBy>Indri Agustin</cp:lastModifiedBy>
  <cp:revision>3</cp:revision>
  <dcterms:created xsi:type="dcterms:W3CDTF">2025-03-27T02:49:00Z</dcterms:created>
  <dcterms:modified xsi:type="dcterms:W3CDTF">2025-03-27T03:37:00Z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1a25ea1420828c8f387854ea7f085ec2bf7f8d0177e9e9e915dc5c5fb74cd314</vt:lpwstr>
  </property>
</Properties>
</file>